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643AE" w14:textId="7D7DDCB1" w:rsidR="000D6B5E" w:rsidRPr="00C6306E" w:rsidRDefault="000D6B5E" w:rsidP="00627C7D">
      <w:pPr>
        <w:tabs>
          <w:tab w:val="left" w:pos="4996"/>
        </w:tabs>
        <w:spacing w:line="276" w:lineRule="auto"/>
        <w:rPr>
          <w:rFonts w:asciiTheme="majorHAnsi" w:hAnsiTheme="majorHAnsi"/>
        </w:rPr>
      </w:pPr>
      <w:bookmarkStart w:id="0" w:name="_Hlk59429758"/>
    </w:p>
    <w:p w14:paraId="650F3CEE" w14:textId="77777777" w:rsidR="008F579D" w:rsidRPr="00C6306E" w:rsidRDefault="008F579D" w:rsidP="00627C7D">
      <w:pPr>
        <w:spacing w:line="276" w:lineRule="auto"/>
        <w:jc w:val="center"/>
        <w:rPr>
          <w:rFonts w:asciiTheme="majorHAnsi" w:hAnsiTheme="majorHAnsi"/>
          <w:b/>
          <w:color w:val="000000" w:themeColor="text1"/>
          <w:sz w:val="20"/>
          <w:szCs w:val="20"/>
        </w:rPr>
      </w:pPr>
    </w:p>
    <w:tbl>
      <w:tblPr>
        <w:tblW w:w="0" w:type="auto"/>
        <w:jc w:val="center"/>
        <w:tblLook w:val="04A0" w:firstRow="1" w:lastRow="0" w:firstColumn="1" w:lastColumn="0" w:noHBand="0" w:noVBand="1"/>
      </w:tblPr>
      <w:tblGrid>
        <w:gridCol w:w="9072"/>
      </w:tblGrid>
      <w:tr w:rsidR="004A78E9" w:rsidRPr="00EC04D5" w14:paraId="0F1B41E2" w14:textId="77777777" w:rsidTr="00EC04D5">
        <w:trPr>
          <w:trHeight w:val="596"/>
          <w:jc w:val="center"/>
        </w:trPr>
        <w:tc>
          <w:tcPr>
            <w:tcW w:w="9072" w:type="dxa"/>
            <w:shd w:val="clear" w:color="auto" w:fill="auto"/>
          </w:tcPr>
          <w:p w14:paraId="38417845" w14:textId="77777777" w:rsidR="004A78E9" w:rsidRPr="004A78E9" w:rsidRDefault="004A78E9" w:rsidP="004A78E9">
            <w:pPr>
              <w:spacing w:line="276" w:lineRule="auto"/>
              <w:jc w:val="center"/>
              <w:rPr>
                <w:rFonts w:ascii="Cambria" w:hAnsi="Cambria"/>
                <w:b/>
                <w:noProof/>
              </w:rPr>
            </w:pPr>
            <w:r w:rsidRPr="004A78E9">
              <w:rPr>
                <w:rFonts w:ascii="Cambria" w:hAnsi="Cambria"/>
                <w:b/>
                <w:noProof/>
              </w:rPr>
              <w:drawing>
                <wp:inline distT="0" distB="0" distL="0" distR="0" wp14:anchorId="42AFBD97" wp14:editId="6B09317B">
                  <wp:extent cx="1155789" cy="1229995"/>
                  <wp:effectExtent l="0" t="0" r="635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755" cy="1233152"/>
                          </a:xfrm>
                          <a:prstGeom prst="rect">
                            <a:avLst/>
                          </a:prstGeom>
                          <a:noFill/>
                        </pic:spPr>
                      </pic:pic>
                    </a:graphicData>
                  </a:graphic>
                </wp:inline>
              </w:drawing>
            </w:r>
            <w:r w:rsidRPr="004A78E9">
              <w:rPr>
                <w:rFonts w:ascii="Cambria" w:hAnsi="Cambria"/>
                <w:b/>
                <w:noProof/>
              </w:rPr>
              <w:t xml:space="preserve">  </w:t>
            </w:r>
            <w:r w:rsidRPr="004A78E9">
              <w:rPr>
                <w:rFonts w:ascii="Cambria" w:hAnsi="Cambria"/>
                <w:b/>
                <w:noProof/>
              </w:rPr>
              <w:tab/>
            </w:r>
            <w:r w:rsidRPr="004A78E9">
              <w:rPr>
                <w:rFonts w:ascii="Cambria" w:hAnsi="Cambria"/>
                <w:b/>
                <w:noProof/>
              </w:rPr>
              <w:tab/>
            </w:r>
            <w:r w:rsidRPr="004A78E9">
              <w:rPr>
                <w:rFonts w:ascii="Cambria" w:hAnsi="Cambria"/>
                <w:b/>
                <w:noProof/>
              </w:rPr>
              <w:tab/>
            </w:r>
            <w:r w:rsidRPr="004A78E9">
              <w:rPr>
                <w:rFonts w:ascii="Cambria" w:hAnsi="Cambria"/>
                <w:b/>
                <w:noProof/>
              </w:rPr>
              <w:drawing>
                <wp:inline distT="0" distB="0" distL="0" distR="0" wp14:anchorId="5ABC1D8A" wp14:editId="7DC619A9">
                  <wp:extent cx="1390650" cy="1388198"/>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863" cy="1402386"/>
                          </a:xfrm>
                          <a:prstGeom prst="rect">
                            <a:avLst/>
                          </a:prstGeom>
                          <a:noFill/>
                          <a:ln>
                            <a:noFill/>
                          </a:ln>
                        </pic:spPr>
                      </pic:pic>
                    </a:graphicData>
                  </a:graphic>
                </wp:inline>
              </w:drawing>
            </w:r>
          </w:p>
          <w:p w14:paraId="1ADF99C8" w14:textId="03ED0E12" w:rsidR="004A78E9" w:rsidRPr="00EC04D5" w:rsidRDefault="004A78E9" w:rsidP="004A78E9">
            <w:pPr>
              <w:spacing w:line="276" w:lineRule="auto"/>
              <w:jc w:val="center"/>
              <w:rPr>
                <w:rFonts w:asciiTheme="majorHAnsi" w:hAnsiTheme="majorHAnsi" w:cs="Arial"/>
                <w:b/>
                <w:sz w:val="44"/>
                <w:szCs w:val="44"/>
              </w:rPr>
            </w:pPr>
          </w:p>
        </w:tc>
      </w:tr>
    </w:tbl>
    <w:p w14:paraId="23BB45BB" w14:textId="5C126A2E" w:rsidR="00CB3496" w:rsidRDefault="00CB3496" w:rsidP="00627C7D">
      <w:pPr>
        <w:spacing w:line="276" w:lineRule="auto"/>
        <w:jc w:val="center"/>
        <w:rPr>
          <w:rFonts w:asciiTheme="majorHAnsi" w:hAnsiTheme="majorHAnsi" w:cs="Arial"/>
          <w:b/>
          <w:sz w:val="44"/>
          <w:szCs w:val="44"/>
        </w:rPr>
      </w:pPr>
    </w:p>
    <w:p w14:paraId="498060C5" w14:textId="77777777" w:rsidR="000070CF" w:rsidRPr="00C6306E" w:rsidRDefault="000070CF" w:rsidP="00627C7D">
      <w:pPr>
        <w:spacing w:line="276" w:lineRule="auto"/>
        <w:jc w:val="center"/>
        <w:rPr>
          <w:rFonts w:asciiTheme="majorHAnsi" w:hAnsiTheme="majorHAnsi" w:cs="Arial"/>
          <w:b/>
          <w:sz w:val="44"/>
          <w:szCs w:val="44"/>
        </w:rPr>
      </w:pPr>
    </w:p>
    <w:p w14:paraId="626EED79"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14519326" w14:textId="77777777" w:rsidTr="008A3828">
        <w:tc>
          <w:tcPr>
            <w:tcW w:w="9072" w:type="dxa"/>
          </w:tcPr>
          <w:p w14:paraId="5499334A"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1886D68C" w14:textId="77777777" w:rsidR="00D9784D" w:rsidRPr="00C6306E" w:rsidRDefault="00D9784D" w:rsidP="00627C7D">
      <w:pPr>
        <w:spacing w:line="276" w:lineRule="auto"/>
        <w:jc w:val="center"/>
        <w:rPr>
          <w:rFonts w:asciiTheme="majorHAnsi" w:hAnsiTheme="majorHAnsi"/>
          <w:bCs/>
        </w:rPr>
      </w:pPr>
    </w:p>
    <w:p w14:paraId="07E1861D"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71E2C46C" w14:textId="77777777" w:rsidR="00CD75B8" w:rsidRPr="00C6306E" w:rsidRDefault="00CD75B8" w:rsidP="00627C7D">
      <w:pPr>
        <w:spacing w:line="276" w:lineRule="auto"/>
        <w:jc w:val="center"/>
        <w:rPr>
          <w:rFonts w:asciiTheme="majorHAnsi" w:hAnsiTheme="majorHAnsi"/>
          <w:bCs/>
          <w:sz w:val="26"/>
          <w:szCs w:val="26"/>
        </w:rPr>
      </w:pPr>
    </w:p>
    <w:p w14:paraId="239664CA" w14:textId="77777777" w:rsidR="00BE0179" w:rsidRPr="00C6306E" w:rsidRDefault="00BE0179" w:rsidP="00627C7D">
      <w:pPr>
        <w:spacing w:line="276" w:lineRule="auto"/>
        <w:jc w:val="center"/>
        <w:rPr>
          <w:rFonts w:asciiTheme="majorHAnsi" w:hAnsiTheme="majorHAnsi"/>
          <w:bCs/>
          <w:sz w:val="26"/>
          <w:szCs w:val="26"/>
        </w:rPr>
      </w:pPr>
    </w:p>
    <w:p w14:paraId="5BA54F1B" w14:textId="77777777" w:rsidR="00906622" w:rsidRPr="00906622" w:rsidRDefault="00906622" w:rsidP="00906622">
      <w:pPr>
        <w:spacing w:line="276" w:lineRule="auto"/>
        <w:jc w:val="center"/>
        <w:rPr>
          <w:rFonts w:asciiTheme="majorHAnsi" w:eastAsia="SimSun" w:hAnsiTheme="majorHAnsi"/>
          <w:b/>
          <w:bCs/>
          <w:lang w:eastAsia="ar-SA"/>
        </w:rPr>
      </w:pPr>
      <w:bookmarkStart w:id="1" w:name="_Hlk62973971"/>
      <w:r w:rsidRPr="00906622">
        <w:rPr>
          <w:rFonts w:asciiTheme="majorHAnsi" w:eastAsia="SimSun" w:hAnsiTheme="majorHAnsi"/>
          <w:b/>
          <w:bCs/>
          <w:lang w:eastAsia="ar-SA"/>
        </w:rPr>
        <w:t xml:space="preserve">„Zakup i dostawa sprzętu multimedialnego, nagłośnienia oraz wyposażenia w ramach projektów: </w:t>
      </w:r>
      <w:r w:rsidRPr="00906622">
        <w:rPr>
          <w:rFonts w:asciiTheme="majorHAnsi" w:eastAsia="SimSun" w:hAnsiTheme="majorHAnsi"/>
          <w:b/>
          <w:bCs/>
          <w:i/>
          <w:iCs/>
          <w:lang w:eastAsia="ar-SA"/>
        </w:rPr>
        <w:t>Zakup sprzętu do projekcji cyfrowych do nowej Sali Kina  Millenium</w:t>
      </w:r>
      <w:r w:rsidRPr="00906622">
        <w:rPr>
          <w:rFonts w:asciiTheme="majorHAnsi" w:eastAsia="SimSun" w:hAnsiTheme="majorHAnsi"/>
          <w:b/>
          <w:bCs/>
          <w:lang w:eastAsia="ar-SA"/>
        </w:rPr>
        <w:t xml:space="preserve"> oraz </w:t>
      </w:r>
      <w:r w:rsidRPr="00906622">
        <w:rPr>
          <w:rFonts w:asciiTheme="majorHAnsi" w:eastAsia="SimSun" w:hAnsiTheme="majorHAnsi"/>
          <w:b/>
          <w:bCs/>
          <w:i/>
          <w:iCs/>
          <w:lang w:eastAsia="ar-SA"/>
        </w:rPr>
        <w:t>Modernizacja Kina Millenium</w:t>
      </w:r>
      <w:r w:rsidRPr="00906622">
        <w:rPr>
          <w:rFonts w:asciiTheme="majorHAnsi" w:eastAsia="SimSun" w:hAnsiTheme="majorHAnsi"/>
          <w:b/>
          <w:bCs/>
          <w:lang w:eastAsia="ar-SA"/>
        </w:rPr>
        <w:t>”</w:t>
      </w:r>
    </w:p>
    <w:bookmarkEnd w:id="1"/>
    <w:p w14:paraId="6FD8A1B6" w14:textId="77777777" w:rsidR="00C143BC" w:rsidRPr="00C6306E" w:rsidRDefault="00C143BC" w:rsidP="00627C7D">
      <w:pPr>
        <w:tabs>
          <w:tab w:val="left" w:pos="567"/>
        </w:tabs>
        <w:spacing w:line="276" w:lineRule="auto"/>
        <w:contextualSpacing/>
        <w:jc w:val="center"/>
        <w:rPr>
          <w:rFonts w:asciiTheme="majorHAnsi" w:hAnsiTheme="majorHAnsi"/>
          <w:b/>
        </w:rPr>
      </w:pPr>
    </w:p>
    <w:p w14:paraId="64C0BA54" w14:textId="57D9A4C9" w:rsidR="00C143BC" w:rsidRPr="00C6306E" w:rsidRDefault="00C143BC" w:rsidP="00627C7D">
      <w:pPr>
        <w:tabs>
          <w:tab w:val="left" w:pos="567"/>
        </w:tabs>
        <w:spacing w:line="276" w:lineRule="auto"/>
        <w:contextualSpacing/>
        <w:jc w:val="center"/>
        <w:rPr>
          <w:rFonts w:asciiTheme="majorHAnsi" w:hAnsiTheme="majorHAnsi"/>
          <w:b/>
          <w:bCs/>
        </w:rPr>
      </w:pPr>
      <w:r w:rsidRPr="00C6306E">
        <w:rPr>
          <w:rFonts w:asciiTheme="majorHAnsi" w:hAnsiTheme="majorHAnsi"/>
          <w:bCs/>
        </w:rPr>
        <w:t xml:space="preserve">(Znak sprawy: </w:t>
      </w:r>
      <w:r w:rsidR="004A78E9">
        <w:rPr>
          <w:rFonts w:asciiTheme="majorHAnsi" w:hAnsiTheme="majorHAnsi"/>
          <w:b/>
          <w:bCs/>
        </w:rPr>
        <w:t>1/2021)</w:t>
      </w:r>
    </w:p>
    <w:p w14:paraId="50B9020E" w14:textId="77777777" w:rsidR="00D9784D" w:rsidRPr="00C6306E" w:rsidRDefault="00D9784D" w:rsidP="00627C7D">
      <w:pPr>
        <w:tabs>
          <w:tab w:val="left" w:pos="567"/>
        </w:tabs>
        <w:spacing w:line="276" w:lineRule="auto"/>
        <w:contextualSpacing/>
        <w:jc w:val="center"/>
        <w:rPr>
          <w:rFonts w:asciiTheme="majorHAnsi" w:hAnsiTheme="majorHAnsi"/>
          <w:b/>
        </w:rPr>
      </w:pPr>
    </w:p>
    <w:p w14:paraId="6490AF3F" w14:textId="1BF7526B" w:rsidR="00906622" w:rsidRDefault="00906622" w:rsidP="00906622">
      <w:pPr>
        <w:spacing w:line="276" w:lineRule="auto"/>
        <w:ind w:left="567"/>
        <w:jc w:val="center"/>
        <w:rPr>
          <w:rFonts w:ascii="Cambria" w:hAnsi="Cambria"/>
        </w:rPr>
      </w:pPr>
      <w:r w:rsidRPr="00011F36">
        <w:rPr>
          <w:rFonts w:ascii="Cambria" w:hAnsi="Cambria"/>
        </w:rPr>
        <w:t>Zamówienie realizowane w ramach projektów współfinansowanych ze środków Polskiego Instytutu Sztuki Filmowej w ramach programów: "Program Operacyjny Polskiego Instytutu Sztuki Filmowej, Rozwój kin 2020 - Cyfryzacja kin" oraz "Program Operacyjny Polskiego Instytutu Sztuki Filmowej, Rozwój kin 2020 - Modernizacja kin".</w:t>
      </w:r>
    </w:p>
    <w:p w14:paraId="1D9FEDC3" w14:textId="77777777" w:rsidR="00906622" w:rsidRPr="00C6306E" w:rsidRDefault="00906622" w:rsidP="00627C7D">
      <w:pPr>
        <w:tabs>
          <w:tab w:val="left" w:pos="567"/>
        </w:tabs>
        <w:spacing w:line="276" w:lineRule="auto"/>
        <w:contextualSpacing/>
        <w:jc w:val="center"/>
        <w:rPr>
          <w:rFonts w:asciiTheme="majorHAnsi" w:hAnsiTheme="majorHAnsi"/>
          <w:b/>
          <w:iCs/>
          <w:sz w:val="20"/>
          <w:szCs w:val="20"/>
        </w:rPr>
      </w:pPr>
    </w:p>
    <w:p w14:paraId="1B711E92" w14:textId="77777777" w:rsidR="00CC1478" w:rsidRPr="00C6306E" w:rsidRDefault="00CC1478" w:rsidP="00627C7D">
      <w:pPr>
        <w:tabs>
          <w:tab w:val="left" w:pos="567"/>
        </w:tabs>
        <w:spacing w:line="276" w:lineRule="auto"/>
        <w:contextualSpacing/>
        <w:jc w:val="center"/>
        <w:rPr>
          <w:rFonts w:asciiTheme="majorHAnsi" w:hAnsiTheme="majorHAnsi"/>
          <w:b/>
          <w:iCs/>
          <w:sz w:val="20"/>
          <w:szCs w:val="20"/>
        </w:rPr>
      </w:pPr>
    </w:p>
    <w:p w14:paraId="5DAE7A83" w14:textId="77777777" w:rsidR="008F579D" w:rsidRPr="00C6306E" w:rsidRDefault="008F579D" w:rsidP="00627C7D">
      <w:pPr>
        <w:spacing w:line="276" w:lineRule="auto"/>
        <w:jc w:val="center"/>
        <w:rPr>
          <w:rFonts w:asciiTheme="majorHAnsi" w:hAnsiTheme="majorHAnsi"/>
          <w:b/>
        </w:rPr>
      </w:pPr>
      <w:r w:rsidRPr="00C6306E">
        <w:rPr>
          <w:rFonts w:asciiTheme="majorHAnsi" w:hAnsiTheme="majorHAnsi"/>
          <w:b/>
        </w:rPr>
        <w:t>ZATWIERDZAM</w:t>
      </w:r>
    </w:p>
    <w:p w14:paraId="099EEBA1" w14:textId="77777777" w:rsidR="008F579D" w:rsidRDefault="008F579D" w:rsidP="00627C7D">
      <w:pPr>
        <w:spacing w:line="276" w:lineRule="auto"/>
        <w:jc w:val="center"/>
        <w:rPr>
          <w:rFonts w:asciiTheme="majorHAnsi" w:hAnsiTheme="majorHAnsi"/>
          <w:b/>
        </w:rPr>
      </w:pPr>
    </w:p>
    <w:p w14:paraId="30C23284" w14:textId="77777777" w:rsidR="00906622" w:rsidRPr="00C6306E" w:rsidRDefault="00906622" w:rsidP="00627C7D">
      <w:pPr>
        <w:spacing w:line="276" w:lineRule="auto"/>
        <w:jc w:val="center"/>
        <w:rPr>
          <w:rFonts w:asciiTheme="majorHAnsi" w:hAnsiTheme="majorHAnsi"/>
          <w:b/>
        </w:rPr>
      </w:pPr>
    </w:p>
    <w:p w14:paraId="2518C02E" w14:textId="77777777" w:rsidR="008F579D" w:rsidRPr="00C6306E" w:rsidRDefault="008F579D" w:rsidP="00627C7D">
      <w:pPr>
        <w:spacing w:line="276" w:lineRule="auto"/>
        <w:jc w:val="center"/>
        <w:rPr>
          <w:rFonts w:asciiTheme="majorHAnsi" w:hAnsiTheme="majorHAnsi"/>
        </w:rPr>
      </w:pPr>
      <w:r w:rsidRPr="00C6306E">
        <w:rPr>
          <w:rFonts w:asciiTheme="majorHAnsi" w:hAnsiTheme="majorHAnsi"/>
        </w:rPr>
        <w:t>……………………………….………….………..</w:t>
      </w:r>
    </w:p>
    <w:p w14:paraId="41917077" w14:textId="77777777" w:rsidR="008F579D" w:rsidRPr="00C6306E" w:rsidRDefault="008F579D" w:rsidP="00627C7D">
      <w:pPr>
        <w:spacing w:line="276" w:lineRule="auto"/>
        <w:jc w:val="center"/>
        <w:rPr>
          <w:rFonts w:asciiTheme="majorHAnsi" w:hAnsiTheme="majorHAnsi"/>
          <w:i/>
          <w:sz w:val="18"/>
          <w:szCs w:val="18"/>
        </w:rPr>
      </w:pPr>
      <w:r w:rsidRPr="00C6306E">
        <w:rPr>
          <w:rFonts w:asciiTheme="majorHAnsi" w:hAnsiTheme="majorHAnsi"/>
          <w:i/>
          <w:sz w:val="18"/>
          <w:szCs w:val="18"/>
        </w:rPr>
        <w:t>(podpis Kierownika Zamawiającego)</w:t>
      </w:r>
    </w:p>
    <w:p w14:paraId="03945136" w14:textId="77777777" w:rsidR="00A07C58" w:rsidRDefault="00A07C58" w:rsidP="00627C7D">
      <w:pPr>
        <w:pStyle w:val="Zwykytekst"/>
        <w:spacing w:line="276" w:lineRule="auto"/>
        <w:jc w:val="center"/>
        <w:rPr>
          <w:rFonts w:asciiTheme="majorHAnsi" w:hAnsiTheme="majorHAnsi"/>
          <w:i/>
        </w:rPr>
      </w:pPr>
    </w:p>
    <w:p w14:paraId="6BFC3F22" w14:textId="77777777" w:rsidR="00CC1478" w:rsidRPr="00C6306E" w:rsidRDefault="00CC1478" w:rsidP="00627C7D">
      <w:pPr>
        <w:pStyle w:val="Zwykytekst"/>
        <w:spacing w:line="276" w:lineRule="auto"/>
        <w:jc w:val="center"/>
        <w:rPr>
          <w:rFonts w:asciiTheme="majorHAnsi" w:hAnsiTheme="majorHAnsi"/>
          <w:i/>
        </w:rPr>
      </w:pPr>
    </w:p>
    <w:p w14:paraId="470EF63C" w14:textId="459D23C8" w:rsidR="00A435B8" w:rsidRDefault="00906622" w:rsidP="00EC04D5">
      <w:pPr>
        <w:pStyle w:val="Zwykytekst"/>
        <w:spacing w:line="276" w:lineRule="auto"/>
        <w:jc w:val="center"/>
        <w:rPr>
          <w:rFonts w:asciiTheme="majorHAnsi" w:hAnsiTheme="majorHAnsi"/>
          <w:sz w:val="24"/>
          <w:szCs w:val="24"/>
        </w:rPr>
      </w:pPr>
      <w:r>
        <w:rPr>
          <w:rFonts w:asciiTheme="majorHAnsi" w:hAnsiTheme="majorHAnsi"/>
          <w:sz w:val="24"/>
          <w:szCs w:val="24"/>
        </w:rPr>
        <w:t xml:space="preserve">Łomża, </w:t>
      </w:r>
      <w:r w:rsidR="00FB5F60" w:rsidRPr="00C6306E">
        <w:rPr>
          <w:rFonts w:asciiTheme="majorHAnsi" w:hAnsiTheme="majorHAnsi"/>
          <w:sz w:val="24"/>
          <w:szCs w:val="24"/>
        </w:rPr>
        <w:t xml:space="preserve"> dnia </w:t>
      </w:r>
      <w:r w:rsidR="00D24CF5">
        <w:rPr>
          <w:rFonts w:asciiTheme="majorHAnsi" w:hAnsiTheme="majorHAnsi"/>
          <w:sz w:val="24"/>
          <w:szCs w:val="24"/>
        </w:rPr>
        <w:t>22.02.2021 r.</w:t>
      </w:r>
    </w:p>
    <w:p w14:paraId="24093171" w14:textId="77777777" w:rsidR="00A435B8" w:rsidRDefault="00A435B8" w:rsidP="00627C7D">
      <w:pPr>
        <w:pStyle w:val="Zwykytekst"/>
        <w:spacing w:line="276" w:lineRule="auto"/>
        <w:jc w:val="center"/>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5CEA146D"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0FBA8722" w14:textId="77777777" w:rsidR="00A435B8" w:rsidRPr="00C6306E" w:rsidRDefault="00A435B8" w:rsidP="001B764C">
            <w:pPr>
              <w:spacing w:line="276" w:lineRule="auto"/>
              <w:jc w:val="center"/>
              <w:rPr>
                <w:rFonts w:asciiTheme="majorHAnsi" w:hAnsiTheme="majorHAnsi"/>
                <w:sz w:val="26"/>
                <w:szCs w:val="26"/>
              </w:rPr>
            </w:pPr>
            <w:r>
              <w:rPr>
                <w:rFonts w:asciiTheme="majorHAnsi" w:hAnsiTheme="majorHAnsi"/>
                <w:sz w:val="26"/>
                <w:szCs w:val="26"/>
              </w:rPr>
              <w:lastRenderedPageBreak/>
              <w:t>Rozdział 1</w:t>
            </w:r>
          </w:p>
          <w:p w14:paraId="01DED6FB"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1B1E911D"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7EB1C525" w14:textId="11E9971D" w:rsidR="00E4259A"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278CDCE2" w14:textId="77777777" w:rsidR="004A78E9" w:rsidRPr="004A78E9" w:rsidRDefault="004A78E9" w:rsidP="004A78E9">
      <w:pPr>
        <w:tabs>
          <w:tab w:val="left" w:pos="567"/>
        </w:tabs>
        <w:autoSpaceDE w:val="0"/>
        <w:autoSpaceDN w:val="0"/>
        <w:adjustRightInd w:val="0"/>
        <w:spacing w:line="276" w:lineRule="auto"/>
        <w:ind w:left="567"/>
        <w:rPr>
          <w:rFonts w:ascii="Cambria" w:hAnsi="Cambria" w:cs="Arial"/>
          <w:b/>
          <w:bCs/>
        </w:rPr>
      </w:pPr>
      <w:bookmarkStart w:id="2" w:name="_Hlk56380812"/>
      <w:bookmarkStart w:id="3" w:name="_Hlk62973902"/>
      <w:r w:rsidRPr="004A78E9">
        <w:rPr>
          <w:rFonts w:ascii="Cambria" w:hAnsi="Cambria" w:cs="Arial"/>
          <w:b/>
          <w:bCs/>
        </w:rPr>
        <w:t xml:space="preserve">KINO POLSKA Spółka Cywilna </w:t>
      </w:r>
      <w:bookmarkStart w:id="4" w:name="_Hlk56380097"/>
      <w:r w:rsidRPr="004A78E9">
        <w:rPr>
          <w:rFonts w:ascii="Cambria" w:hAnsi="Cambria" w:cs="Arial"/>
          <w:b/>
          <w:bCs/>
        </w:rPr>
        <w:t>Karol Charubin</w:t>
      </w:r>
      <w:bookmarkEnd w:id="4"/>
      <w:r w:rsidRPr="004A78E9">
        <w:rPr>
          <w:rFonts w:ascii="Cambria" w:hAnsi="Cambria" w:cs="Arial"/>
          <w:b/>
          <w:bCs/>
        </w:rPr>
        <w:t xml:space="preserve"> i Radosław Charubin</w:t>
      </w:r>
      <w:bookmarkEnd w:id="2"/>
      <w:r w:rsidRPr="004A78E9">
        <w:rPr>
          <w:rFonts w:ascii="Cambria" w:hAnsi="Cambria" w:cs="Arial"/>
          <w:b/>
          <w:bCs/>
        </w:rPr>
        <w:t xml:space="preserve"> </w:t>
      </w:r>
      <w:r w:rsidRPr="004A78E9">
        <w:rPr>
          <w:rFonts w:ascii="Cambria" w:hAnsi="Cambria" w:cs="Arial"/>
          <w:bCs/>
        </w:rPr>
        <w:t>zwana dalej „Zamawiającym”</w:t>
      </w:r>
    </w:p>
    <w:p w14:paraId="62028944" w14:textId="77777777" w:rsidR="004A78E9" w:rsidRPr="004A78E9" w:rsidRDefault="004A78E9" w:rsidP="004A78E9">
      <w:pPr>
        <w:ind w:left="567"/>
        <w:rPr>
          <w:rFonts w:ascii="Cambria" w:hAnsi="Cambria"/>
        </w:rPr>
      </w:pPr>
      <w:bookmarkStart w:id="5" w:name="_Hlk56380838"/>
      <w:r w:rsidRPr="004A78E9">
        <w:rPr>
          <w:rFonts w:ascii="Cambria" w:hAnsi="Cambria"/>
        </w:rPr>
        <w:t xml:space="preserve">18-400 Łomża, ul. Wojska Polskiego 7 </w:t>
      </w:r>
    </w:p>
    <w:bookmarkEnd w:id="5"/>
    <w:p w14:paraId="1658D444" w14:textId="77777777" w:rsidR="004A78E9" w:rsidRPr="004A78E9" w:rsidRDefault="004A78E9" w:rsidP="004A78E9">
      <w:pPr>
        <w:ind w:left="567"/>
        <w:rPr>
          <w:rFonts w:ascii="Cambria" w:hAnsi="Cambria"/>
        </w:rPr>
      </w:pPr>
      <w:r w:rsidRPr="004A78E9">
        <w:rPr>
          <w:rFonts w:ascii="Cambria" w:hAnsi="Cambria"/>
        </w:rPr>
        <w:t xml:space="preserve">NIP 7182142151, REGON 361772680 </w:t>
      </w:r>
    </w:p>
    <w:p w14:paraId="68D3F105" w14:textId="77777777" w:rsidR="004A78E9" w:rsidRPr="004A78E9" w:rsidRDefault="004A78E9" w:rsidP="004A78E9">
      <w:pPr>
        <w:widowControl w:val="0"/>
        <w:spacing w:line="276" w:lineRule="auto"/>
        <w:ind w:left="567"/>
        <w:outlineLvl w:val="3"/>
        <w:rPr>
          <w:rFonts w:ascii="Cambria" w:hAnsi="Cambria" w:cs="Arial"/>
          <w:bCs/>
        </w:rPr>
      </w:pPr>
      <w:r w:rsidRPr="004A78E9">
        <w:rPr>
          <w:rFonts w:ascii="Cambria" w:hAnsi="Cambria" w:cs="Arial"/>
          <w:bCs/>
        </w:rPr>
        <w:t xml:space="preserve">Nr telefonu: +48 6002480247  </w:t>
      </w:r>
    </w:p>
    <w:p w14:paraId="25D22F20" w14:textId="77777777" w:rsidR="004A78E9" w:rsidRPr="004A78E9" w:rsidRDefault="004A78E9" w:rsidP="004A78E9">
      <w:pPr>
        <w:widowControl w:val="0"/>
        <w:spacing w:line="276" w:lineRule="auto"/>
        <w:ind w:left="567"/>
        <w:outlineLvl w:val="3"/>
        <w:rPr>
          <w:rFonts w:ascii="Cambria" w:hAnsi="Cambria" w:cs="Arial"/>
          <w:bCs/>
        </w:rPr>
      </w:pPr>
      <w:r w:rsidRPr="004A78E9">
        <w:rPr>
          <w:rFonts w:ascii="Cambria" w:hAnsi="Cambria" w:cs="Arial"/>
          <w:bCs/>
        </w:rPr>
        <w:t xml:space="preserve">Adres poczty elektronicznej: </w:t>
      </w:r>
      <w:hyperlink r:id="rId10" w:history="1">
        <w:r w:rsidRPr="004A78E9">
          <w:rPr>
            <w:rStyle w:val="Hipercze"/>
            <w:rFonts w:ascii="Cambria" w:hAnsi="Cambria" w:cs="Arial"/>
            <w:bCs/>
          </w:rPr>
          <w:t>biuro@kinomillenium.pl</w:t>
        </w:r>
      </w:hyperlink>
    </w:p>
    <w:p w14:paraId="0B669E18" w14:textId="77777777" w:rsidR="004A78E9" w:rsidRPr="004A78E9" w:rsidRDefault="004A78E9" w:rsidP="004A78E9">
      <w:pPr>
        <w:widowControl w:val="0"/>
        <w:spacing w:line="276" w:lineRule="auto"/>
        <w:ind w:left="567"/>
        <w:outlineLvl w:val="3"/>
        <w:rPr>
          <w:rFonts w:ascii="Cambria" w:hAnsi="Cambria" w:cs="Arial"/>
          <w:bCs/>
        </w:rPr>
      </w:pPr>
      <w:r w:rsidRPr="004A78E9">
        <w:rPr>
          <w:rFonts w:ascii="Cambria" w:hAnsi="Cambria" w:cs="Arial"/>
          <w:bCs/>
        </w:rPr>
        <w:t xml:space="preserve">Adres strony internetowej: </w:t>
      </w:r>
      <w:hyperlink r:id="rId11" w:history="1">
        <w:r w:rsidRPr="004A78E9">
          <w:rPr>
            <w:rStyle w:val="Hipercze"/>
            <w:rFonts w:ascii="Cambria" w:hAnsi="Cambria" w:cs="Arial"/>
            <w:bCs/>
          </w:rPr>
          <w:t>https://kinomillenium.pl/</w:t>
        </w:r>
      </w:hyperlink>
    </w:p>
    <w:bookmarkEnd w:id="3"/>
    <w:p w14:paraId="7ACBAC6C" w14:textId="77777777" w:rsidR="004A78E9" w:rsidRPr="004A78E9" w:rsidRDefault="004A78E9" w:rsidP="004A78E9">
      <w:pPr>
        <w:widowControl w:val="0"/>
        <w:spacing w:line="276" w:lineRule="auto"/>
        <w:ind w:left="567"/>
        <w:outlineLvl w:val="3"/>
        <w:rPr>
          <w:rFonts w:ascii="Cambria" w:hAnsi="Cambria" w:cs="Arial"/>
          <w:bCs/>
        </w:rPr>
      </w:pPr>
      <w:r w:rsidRPr="004A78E9">
        <w:rPr>
          <w:rFonts w:ascii="Cambria" w:hAnsi="Cambria" w:cs="Arial"/>
          <w:bCs/>
        </w:rPr>
        <w:t>Godziny urzędowania: poniedziałek – piątek w godz. 11: 00- 20:00 z wyłączeniem dni ustawowo wolnych od pracy.</w:t>
      </w:r>
    </w:p>
    <w:p w14:paraId="4956F1F3" w14:textId="77777777" w:rsidR="004A78E9" w:rsidRPr="00C6306E" w:rsidRDefault="004A78E9" w:rsidP="004A78E9">
      <w:pPr>
        <w:widowControl w:val="0"/>
        <w:spacing w:line="276" w:lineRule="auto"/>
        <w:ind w:left="567"/>
        <w:jc w:val="both"/>
        <w:outlineLvl w:val="3"/>
        <w:rPr>
          <w:rFonts w:asciiTheme="majorHAnsi" w:hAnsiTheme="majorHAnsi" w:cs="Arial"/>
          <w:b/>
          <w:bCs/>
        </w:rPr>
      </w:pPr>
    </w:p>
    <w:p w14:paraId="0542668E"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5F6508AF" w14:textId="77777777" w:rsidR="00906622" w:rsidRPr="00011F36" w:rsidRDefault="00906622" w:rsidP="00906622">
      <w:pPr>
        <w:widowControl w:val="0"/>
        <w:spacing w:line="276" w:lineRule="auto"/>
        <w:ind w:left="567"/>
        <w:jc w:val="both"/>
        <w:outlineLvl w:val="3"/>
        <w:rPr>
          <w:rFonts w:ascii="Cambria" w:hAnsi="Cambria" w:cs="Arial"/>
          <w:bCs/>
          <w:color w:val="FF0000"/>
        </w:rPr>
      </w:pPr>
      <w:r w:rsidRPr="00011F36">
        <w:rPr>
          <w:rFonts w:ascii="Cambria" w:hAnsi="Cambria" w:cs="Arial"/>
          <w:bCs/>
          <w:color w:val="FF0000"/>
        </w:rPr>
        <w:t xml:space="preserve">Postępowanie o udzielenie zamówienia prowadzone jest </w:t>
      </w:r>
      <w:r w:rsidR="00B34BC5">
        <w:rPr>
          <w:rFonts w:ascii="Cambria" w:hAnsi="Cambria" w:cs="Arial"/>
          <w:bCs/>
          <w:color w:val="FF0000"/>
        </w:rPr>
        <w:t>w formie przetargu otwartego do którego nie mają zastosowania przepisy ustawy z dnia 11 września 2019 r., Prawo zamówień Publicznych</w:t>
      </w:r>
      <w:r w:rsidRPr="00011F36">
        <w:rPr>
          <w:rFonts w:ascii="Cambria" w:hAnsi="Cambria" w:cs="Arial"/>
          <w:bCs/>
          <w:color w:val="FF0000"/>
        </w:rPr>
        <w:t>.</w:t>
      </w:r>
    </w:p>
    <w:p w14:paraId="420B1D22"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3F6968FC"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49ED57E6" w14:textId="77777777" w:rsidR="00E4259A" w:rsidRPr="00C6306E" w:rsidRDefault="00E4259A"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3151EFEB" w14:textId="77777777" w:rsidR="00E4259A" w:rsidRPr="00C6306E" w:rsidRDefault="00E4259A"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2F6DCA49" w14:textId="77777777" w:rsidR="00E4259A" w:rsidRPr="00C6306E" w:rsidRDefault="00E4259A"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w:t>
      </w:r>
      <w:r w:rsidR="00041710" w:rsidRPr="00C6306E">
        <w:rPr>
          <w:rFonts w:asciiTheme="majorHAnsi" w:eastAsia="MS Mincho" w:hAnsiTheme="majorHAnsi" w:cs="MS Mincho"/>
          <w:bCs/>
          <w:sz w:val="24"/>
          <w:szCs w:val="24"/>
        </w:rPr>
        <w:t>będące przedmiotem niniejszego postępowania</w:t>
      </w:r>
      <w:r w:rsidRPr="00C6306E">
        <w:rPr>
          <w:rFonts w:asciiTheme="majorHAnsi" w:eastAsia="MS Mincho" w:hAnsiTheme="majorHAnsi" w:cs="MS Mincho"/>
          <w:bCs/>
          <w:sz w:val="24"/>
          <w:szCs w:val="24"/>
        </w:rPr>
        <w:t>,</w:t>
      </w:r>
    </w:p>
    <w:p w14:paraId="21F62A0A" w14:textId="77777777" w:rsidR="00E4259A" w:rsidRPr="00C6306E" w:rsidRDefault="00E4259A"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którego dotyczy niniejsza SWZ,</w:t>
      </w:r>
    </w:p>
    <w:p w14:paraId="7BB77B19" w14:textId="77777777" w:rsidR="00E4259A" w:rsidRPr="00C6306E" w:rsidRDefault="00E4259A"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906622" w:rsidRPr="00906622">
        <w:rPr>
          <w:rFonts w:asciiTheme="majorHAnsi" w:eastAsia="MS Mincho" w:hAnsiTheme="majorHAnsi" w:cs="MS Mincho"/>
          <w:b/>
          <w:bCs/>
          <w:sz w:val="24"/>
          <w:szCs w:val="24"/>
        </w:rPr>
        <w:t>KINO POLSKA Spółka Cywilna Karol Charubin i Radosław Charubin</w:t>
      </w:r>
      <w:r w:rsidR="00906622" w:rsidRPr="00906622">
        <w:rPr>
          <w:rFonts w:asciiTheme="majorHAnsi" w:eastAsia="MS Mincho" w:hAnsiTheme="majorHAnsi" w:cs="MS Mincho"/>
          <w:bCs/>
          <w:sz w:val="24"/>
          <w:szCs w:val="24"/>
        </w:rPr>
        <w:t>,</w:t>
      </w:r>
    </w:p>
    <w:p w14:paraId="48FA7A7F" w14:textId="77777777" w:rsidR="00433CA9" w:rsidRPr="00C6306E" w:rsidRDefault="00433CA9" w:rsidP="00A92D66">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C6306E">
        <w:rPr>
          <w:rFonts w:asciiTheme="majorHAnsi" w:eastAsia="MS Mincho" w:hAnsiTheme="majorHAnsi" w:cs="MS Mincho"/>
          <w:bCs/>
          <w:sz w:val="24"/>
          <w:szCs w:val="24"/>
        </w:rPr>
        <w:t>,</w:t>
      </w:r>
    </w:p>
    <w:p w14:paraId="4C3A4343" w14:textId="77777777" w:rsidR="00FB3C1F" w:rsidRPr="00C6306E" w:rsidRDefault="00FB3C1F" w:rsidP="00A92D66">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 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7233351B" w14:textId="77777777" w:rsidR="00006522" w:rsidRPr="00006522" w:rsidRDefault="00006522"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p>
    <w:p w14:paraId="31894FDC"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 xml:space="preserve">Wykonawca powinien dokładnie zapoznać się z niniejszą </w:t>
      </w:r>
      <w:r w:rsidR="00A435B8">
        <w:rPr>
          <w:rFonts w:asciiTheme="majorHAnsi" w:hAnsiTheme="majorHAnsi" w:cs="Arial"/>
          <w:bCs/>
        </w:rPr>
        <w:t>SWZ</w:t>
      </w:r>
      <w:r w:rsidRPr="00C6306E">
        <w:rPr>
          <w:rFonts w:asciiTheme="majorHAnsi" w:hAnsiTheme="majorHAnsi" w:cs="Arial"/>
          <w:bCs/>
        </w:rPr>
        <w:t xml:space="preserve"> i złożyć ofertę zgodnie z jej wymaganiami.</w:t>
      </w:r>
    </w:p>
    <w:p w14:paraId="7BC978EB"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7B30D2F1"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6EE21A77"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B196642"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3874AB73"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ZAMAWIAJĄCY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731E3034"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682C2729" w14:textId="7997B38A"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00B21D80">
        <w:rPr>
          <w:rFonts w:asciiTheme="majorHAnsi" w:hAnsiTheme="majorHAnsi" w:cs="Helvetica"/>
          <w:b/>
          <w:bCs/>
          <w:u w:val="single"/>
        </w:rPr>
        <w:t xml:space="preserve"> </w:t>
      </w:r>
      <w:r w:rsidRPr="00C6306E">
        <w:rPr>
          <w:rFonts w:asciiTheme="majorHAnsi" w:hAnsiTheme="majorHAnsi" w:cs="Helvetica"/>
          <w:bCs/>
        </w:rPr>
        <w:t>wyboru najkorzystniejszej oferty z możliwością prowadzenia negocjacji.</w:t>
      </w:r>
    </w:p>
    <w:p w14:paraId="00E73BDF"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4763C8CE" w14:textId="77777777" w:rsidTr="00A435B8">
        <w:trPr>
          <w:jc w:val="center"/>
        </w:trPr>
        <w:tc>
          <w:tcPr>
            <w:tcW w:w="9054" w:type="dxa"/>
            <w:tcBorders>
              <w:bottom w:val="single" w:sz="4" w:space="0" w:color="auto"/>
            </w:tcBorders>
            <w:shd w:val="clear" w:color="auto" w:fill="D9D9D9" w:themeFill="background1" w:themeFillShade="D9"/>
          </w:tcPr>
          <w:p w14:paraId="41F083AC"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42F83706"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ŹRÓDŁA FINANSOWANIA</w:t>
            </w:r>
          </w:p>
        </w:tc>
      </w:tr>
    </w:tbl>
    <w:p w14:paraId="5A1B68B1" w14:textId="77777777" w:rsidR="00FB3C1F" w:rsidRPr="00C6306E" w:rsidRDefault="00FB3C1F" w:rsidP="00627C7D">
      <w:pPr>
        <w:pStyle w:val="Akapitzlist"/>
        <w:widowControl w:val="0"/>
        <w:spacing w:line="276" w:lineRule="auto"/>
        <w:ind w:left="567"/>
        <w:outlineLvl w:val="3"/>
        <w:rPr>
          <w:rFonts w:asciiTheme="majorHAnsi" w:hAnsiTheme="majorHAnsi" w:cs="Arial"/>
          <w:bCs/>
        </w:rPr>
      </w:pPr>
    </w:p>
    <w:p w14:paraId="688C30AE" w14:textId="77777777" w:rsidR="00906622" w:rsidRPr="00906622" w:rsidRDefault="00906622" w:rsidP="00906622">
      <w:pPr>
        <w:widowControl w:val="0"/>
        <w:spacing w:line="276" w:lineRule="auto"/>
        <w:jc w:val="both"/>
        <w:outlineLvl w:val="3"/>
        <w:rPr>
          <w:rFonts w:asciiTheme="majorHAnsi" w:eastAsia="SimSun" w:hAnsiTheme="majorHAnsi" w:cs="Helvetica"/>
          <w:b/>
          <w:bCs/>
          <w:lang w:eastAsia="zh-CN"/>
        </w:rPr>
      </w:pPr>
      <w:r w:rsidRPr="00906622">
        <w:rPr>
          <w:rFonts w:asciiTheme="majorHAnsi" w:eastAsia="SimSun" w:hAnsiTheme="majorHAnsi" w:cs="Helvetica"/>
          <w:b/>
          <w:bCs/>
          <w:lang w:eastAsia="zh-CN"/>
        </w:rPr>
        <w:t xml:space="preserve">Zamówienie realizowane jest w ramach projektu </w:t>
      </w:r>
    </w:p>
    <w:p w14:paraId="65347001" w14:textId="77777777" w:rsidR="00906622" w:rsidRPr="00906622" w:rsidRDefault="00906622" w:rsidP="00906622">
      <w:pPr>
        <w:widowControl w:val="0"/>
        <w:spacing w:line="276" w:lineRule="auto"/>
        <w:ind w:left="567"/>
        <w:jc w:val="both"/>
        <w:outlineLvl w:val="3"/>
        <w:rPr>
          <w:rFonts w:asciiTheme="majorHAnsi" w:eastAsia="SimSun" w:hAnsiTheme="majorHAnsi" w:cs="Helvetica"/>
          <w:b/>
          <w:bCs/>
          <w:lang w:eastAsia="zh-CN"/>
        </w:rPr>
      </w:pPr>
      <w:bookmarkStart w:id="6" w:name="_Hlk56381235"/>
      <w:r w:rsidRPr="00906622">
        <w:rPr>
          <w:rFonts w:asciiTheme="majorHAnsi" w:eastAsia="SimSun" w:hAnsiTheme="majorHAnsi" w:cs="Helvetica"/>
          <w:b/>
          <w:bCs/>
          <w:lang w:eastAsia="zh-CN"/>
        </w:rPr>
        <w:t>Część 1 – „</w:t>
      </w:r>
      <w:bookmarkStart w:id="7" w:name="_Hlk56323167"/>
      <w:r w:rsidRPr="00906622">
        <w:rPr>
          <w:rFonts w:asciiTheme="majorHAnsi" w:eastAsia="SimSun" w:hAnsiTheme="majorHAnsi" w:cs="Helvetica"/>
          <w:b/>
          <w:bCs/>
          <w:lang w:eastAsia="zh-CN"/>
        </w:rPr>
        <w:t>Zakup sprzętu do projekcji cyfrowych do nowej Sali Kina  Millenium</w:t>
      </w:r>
      <w:bookmarkEnd w:id="7"/>
      <w:r w:rsidRPr="00906622">
        <w:rPr>
          <w:rFonts w:asciiTheme="majorHAnsi" w:eastAsia="SimSun" w:hAnsiTheme="majorHAnsi" w:cs="Helvetica"/>
          <w:b/>
          <w:bCs/>
          <w:lang w:eastAsia="zh-CN"/>
        </w:rPr>
        <w:t xml:space="preserve">” współfinansowanego ze środków Polskiego Instytutu Sztuki Filmowej w ramach programu: "Program Operacyjny Polskiego Instytutu Sztuki Filmowej, Rozwój kin 2020 - Cyfryzacja kin" </w:t>
      </w:r>
    </w:p>
    <w:p w14:paraId="27B9CCAD" w14:textId="77777777" w:rsidR="00906622" w:rsidRPr="00906622" w:rsidRDefault="00906622" w:rsidP="00906622">
      <w:pPr>
        <w:widowControl w:val="0"/>
        <w:spacing w:line="276" w:lineRule="auto"/>
        <w:ind w:left="567"/>
        <w:jc w:val="both"/>
        <w:outlineLvl w:val="3"/>
        <w:rPr>
          <w:rFonts w:asciiTheme="majorHAnsi" w:eastAsia="SimSun" w:hAnsiTheme="majorHAnsi" w:cs="Helvetica"/>
          <w:b/>
          <w:bCs/>
          <w:lang w:eastAsia="zh-CN"/>
        </w:rPr>
      </w:pPr>
      <w:r w:rsidRPr="00906622">
        <w:rPr>
          <w:rFonts w:asciiTheme="majorHAnsi" w:eastAsia="SimSun" w:hAnsiTheme="majorHAnsi" w:cs="Helvetica"/>
          <w:b/>
          <w:bCs/>
          <w:lang w:eastAsia="zh-CN"/>
        </w:rPr>
        <w:t>Część 2 – „Modernizacja Kina  Millenium” współfinansowanego ze środków Polskiego Instytutu Sztuki Filmowej w ramach programu: "Program Operacyjny Polskiego Instytutu Sztuki Filmowej, Rozwój kin 2020 - Modernizacja kin".</w:t>
      </w:r>
    </w:p>
    <w:p w14:paraId="1DEDDB6C" w14:textId="77777777" w:rsidR="00906622" w:rsidRPr="00906622" w:rsidRDefault="00906622" w:rsidP="00906622">
      <w:pPr>
        <w:widowControl w:val="0"/>
        <w:spacing w:line="276" w:lineRule="auto"/>
        <w:ind w:left="567"/>
        <w:jc w:val="both"/>
        <w:outlineLvl w:val="3"/>
        <w:rPr>
          <w:rFonts w:asciiTheme="majorHAnsi" w:eastAsia="SimSun" w:hAnsiTheme="majorHAnsi" w:cs="Helvetica"/>
          <w:b/>
          <w:bCs/>
          <w:lang w:eastAsia="zh-CN"/>
        </w:rPr>
      </w:pPr>
      <w:r w:rsidRPr="00906622">
        <w:rPr>
          <w:rFonts w:asciiTheme="majorHAnsi" w:eastAsia="SimSun" w:hAnsiTheme="majorHAnsi" w:cs="Helvetica"/>
          <w:b/>
          <w:bCs/>
          <w:lang w:eastAsia="zh-CN"/>
        </w:rPr>
        <w:t>Część 3 – „Modernizacja Kina  Millenium” współfinansowanego ze środków Polskiego Instytutu Sztuki Filmowej w ramach programu: "Program Operacyjny Polskiego Instytutu Sztuki Filmowej, Rozwój kin 2020 - Modernizacja kin".</w:t>
      </w:r>
    </w:p>
    <w:bookmarkEnd w:id="6"/>
    <w:p w14:paraId="49077827" w14:textId="77777777" w:rsidR="00FB3C1F" w:rsidRPr="00C6306E" w:rsidRDefault="00FB3C1F" w:rsidP="00627C7D">
      <w:pPr>
        <w:widowControl w:val="0"/>
        <w:spacing w:line="276" w:lineRule="auto"/>
        <w:ind w:left="567"/>
        <w:jc w:val="both"/>
        <w:outlineLvl w:val="3"/>
        <w:rPr>
          <w:rFonts w:asciiTheme="majorHAnsi" w:hAnsiTheme="majorHAnsi" w:cs="Arial"/>
          <w:bCs/>
        </w:rPr>
      </w:pPr>
    </w:p>
    <w:p w14:paraId="3E9959AB" w14:textId="77777777" w:rsidR="00A8573C" w:rsidRDefault="00D84FB9" w:rsidP="00627C7D">
      <w:pPr>
        <w:widowControl w:val="0"/>
        <w:spacing w:line="276" w:lineRule="auto"/>
        <w:jc w:val="both"/>
        <w:outlineLvl w:val="3"/>
        <w:rPr>
          <w:rFonts w:asciiTheme="majorHAnsi" w:hAnsiTheme="majorHAnsi"/>
          <w:color w:val="000000"/>
          <w:shd w:val="clear" w:color="auto" w:fill="FFFFFF"/>
        </w:rPr>
      </w:pPr>
      <w:r w:rsidRPr="00C6306E">
        <w:rPr>
          <w:rFonts w:asciiTheme="majorHAnsi" w:hAnsiTheme="majorHAnsi"/>
          <w:color w:val="000000"/>
          <w:shd w:val="clear" w:color="auto" w:fill="FFFFFF"/>
        </w:rPr>
        <w:t xml:space="preserve">Zamawiający wskazuje, że może unieważnić postępowanie o udzielenie zamówienia, jeżeli środki, które zamawiający zamierzał przeznaczyć na sfinansowanie całości lub części zamówienia w ramach ww. źródła </w:t>
      </w:r>
      <w:r w:rsidR="001C3C6E" w:rsidRPr="00C6306E">
        <w:rPr>
          <w:rFonts w:asciiTheme="majorHAnsi" w:hAnsiTheme="majorHAnsi"/>
          <w:color w:val="000000"/>
          <w:shd w:val="clear" w:color="auto" w:fill="FFFFFF"/>
        </w:rPr>
        <w:t>finansowania,</w:t>
      </w:r>
      <w:r w:rsidRPr="00C6306E">
        <w:rPr>
          <w:rFonts w:asciiTheme="majorHAnsi" w:hAnsiTheme="majorHAnsi"/>
          <w:color w:val="000000"/>
          <w:shd w:val="clear" w:color="auto" w:fill="FFFFFF"/>
        </w:rPr>
        <w:t xml:space="preserve"> nie zostały mu przyznane.</w:t>
      </w:r>
    </w:p>
    <w:p w14:paraId="1C11C55F" w14:textId="77777777" w:rsidR="00A435B8" w:rsidRPr="00C6306E" w:rsidRDefault="00A435B8" w:rsidP="00627C7D">
      <w:pPr>
        <w:widowControl w:val="0"/>
        <w:spacing w:line="276" w:lineRule="auto"/>
        <w:jc w:val="both"/>
        <w:outlineLvl w:val="3"/>
        <w:rPr>
          <w:rFonts w:asciiTheme="majorHAnsi" w:hAnsiTheme="majorHAnsi"/>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42D05C87" w14:textId="77777777" w:rsidTr="00A435B8">
        <w:trPr>
          <w:jc w:val="center"/>
        </w:trPr>
        <w:tc>
          <w:tcPr>
            <w:tcW w:w="9054" w:type="dxa"/>
            <w:tcBorders>
              <w:bottom w:val="single" w:sz="4" w:space="0" w:color="auto"/>
            </w:tcBorders>
            <w:shd w:val="clear" w:color="auto" w:fill="D9D9D9" w:themeFill="background1" w:themeFillShade="D9"/>
          </w:tcPr>
          <w:p w14:paraId="70CD9597"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19F0B805"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4E7A702C" w14:textId="77777777"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4A2E2C9D" w14:textId="77777777"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68725AB3" w14:textId="77777777" w:rsidR="00906622" w:rsidRPr="00906622" w:rsidRDefault="00A8573C" w:rsidP="00696070">
      <w:pPr>
        <w:widowControl w:val="0"/>
        <w:numPr>
          <w:ilvl w:val="1"/>
          <w:numId w:val="14"/>
        </w:numPr>
        <w:spacing w:line="276" w:lineRule="auto"/>
        <w:ind w:left="567" w:hanging="567"/>
        <w:jc w:val="both"/>
        <w:outlineLvl w:val="3"/>
        <w:rPr>
          <w:rFonts w:ascii="Cambria" w:hAnsi="Cambria"/>
          <w:b/>
          <w:bCs/>
        </w:rPr>
      </w:pPr>
      <w:r w:rsidRPr="00906622">
        <w:rPr>
          <w:rFonts w:asciiTheme="majorHAnsi" w:hAnsiTheme="majorHAnsi"/>
        </w:rPr>
        <w:t xml:space="preserve">Przedmiot zamówienia </w:t>
      </w:r>
      <w:proofErr w:type="spellStart"/>
      <w:r w:rsidRPr="00906622">
        <w:rPr>
          <w:rFonts w:asciiTheme="majorHAnsi" w:hAnsiTheme="majorHAnsi"/>
        </w:rPr>
        <w:t>obejmuje:</w:t>
      </w:r>
      <w:bookmarkStart w:id="8" w:name="_Hlk5539756"/>
      <w:r w:rsidR="00906622" w:rsidRPr="00906622">
        <w:rPr>
          <w:rFonts w:ascii="Cambria" w:hAnsi="Cambria"/>
          <w:b/>
          <w:bCs/>
        </w:rPr>
        <w:t>„Zakup</w:t>
      </w:r>
      <w:proofErr w:type="spellEnd"/>
      <w:r w:rsidR="00906622" w:rsidRPr="00906622">
        <w:rPr>
          <w:rFonts w:ascii="Cambria" w:hAnsi="Cambria"/>
          <w:b/>
          <w:bCs/>
        </w:rPr>
        <w:t xml:space="preserve"> i dostaw</w:t>
      </w:r>
      <w:r w:rsidR="00906622">
        <w:rPr>
          <w:rFonts w:ascii="Cambria" w:hAnsi="Cambria"/>
          <w:b/>
          <w:bCs/>
        </w:rPr>
        <w:t>ę</w:t>
      </w:r>
      <w:r w:rsidR="00906622" w:rsidRPr="00906622">
        <w:rPr>
          <w:rFonts w:ascii="Cambria" w:hAnsi="Cambria"/>
          <w:b/>
          <w:bCs/>
        </w:rPr>
        <w:t xml:space="preserve"> sprzętu multimedialnego, nagłośnienia oraz wyposażenia w ramach projektów: </w:t>
      </w:r>
      <w:r w:rsidR="00906622" w:rsidRPr="00906622">
        <w:rPr>
          <w:rFonts w:ascii="Cambria" w:hAnsi="Cambria"/>
          <w:b/>
          <w:bCs/>
          <w:i/>
          <w:iCs/>
        </w:rPr>
        <w:t>Zakup sprzętu do projekcji cyfrowych do nowej Sali Kina Millenium</w:t>
      </w:r>
      <w:r w:rsidR="00906622" w:rsidRPr="00906622">
        <w:rPr>
          <w:rFonts w:ascii="Cambria" w:hAnsi="Cambria"/>
          <w:b/>
          <w:bCs/>
        </w:rPr>
        <w:t xml:space="preserve"> oraz </w:t>
      </w:r>
      <w:r w:rsidR="00906622" w:rsidRPr="00906622">
        <w:rPr>
          <w:rFonts w:ascii="Cambria" w:hAnsi="Cambria"/>
          <w:b/>
          <w:bCs/>
          <w:i/>
          <w:iCs/>
        </w:rPr>
        <w:t>Modernizacja Kina Millenium</w:t>
      </w:r>
      <w:r w:rsidR="00906622" w:rsidRPr="00906622">
        <w:rPr>
          <w:rFonts w:ascii="Cambria" w:hAnsi="Cambria"/>
          <w:b/>
          <w:bCs/>
        </w:rPr>
        <w:t>”</w:t>
      </w:r>
    </w:p>
    <w:bookmarkEnd w:id="8"/>
    <w:p w14:paraId="060E72CD" w14:textId="77777777" w:rsidR="00A37FB9" w:rsidRPr="00A37FB9" w:rsidRDefault="00A37FB9" w:rsidP="00696070">
      <w:pPr>
        <w:widowControl w:val="0"/>
        <w:numPr>
          <w:ilvl w:val="1"/>
          <w:numId w:val="14"/>
        </w:numPr>
        <w:spacing w:line="276" w:lineRule="auto"/>
        <w:ind w:left="567" w:hanging="567"/>
        <w:jc w:val="both"/>
        <w:outlineLvl w:val="3"/>
        <w:rPr>
          <w:rFonts w:asciiTheme="majorHAnsi" w:hAnsiTheme="majorHAnsi"/>
        </w:rPr>
      </w:pPr>
      <w:r w:rsidRPr="00A37FB9">
        <w:rPr>
          <w:rFonts w:asciiTheme="majorHAnsi" w:hAnsiTheme="majorHAnsi"/>
        </w:rPr>
        <w:t xml:space="preserve">Zamawiający dopuszcza składanie ofert częściowych z podziałem na </w:t>
      </w:r>
      <w:r>
        <w:rPr>
          <w:rFonts w:asciiTheme="majorHAnsi" w:hAnsiTheme="majorHAnsi"/>
        </w:rPr>
        <w:t xml:space="preserve">3 </w:t>
      </w:r>
      <w:r w:rsidRPr="00A37FB9">
        <w:rPr>
          <w:rFonts w:asciiTheme="majorHAnsi" w:hAnsiTheme="majorHAnsi"/>
        </w:rPr>
        <w:t>części, jak poniżej:</w:t>
      </w:r>
    </w:p>
    <w:p w14:paraId="7356D9EB" w14:textId="77777777" w:rsidR="00A37FB9" w:rsidRPr="00A37FB9" w:rsidRDefault="00A37FB9" w:rsidP="00696070">
      <w:pPr>
        <w:widowControl w:val="0"/>
        <w:numPr>
          <w:ilvl w:val="2"/>
          <w:numId w:val="14"/>
        </w:numPr>
        <w:spacing w:line="276" w:lineRule="auto"/>
        <w:ind w:left="1418" w:hanging="851"/>
        <w:jc w:val="both"/>
        <w:outlineLvl w:val="3"/>
        <w:rPr>
          <w:rFonts w:asciiTheme="majorHAnsi" w:hAnsiTheme="majorHAnsi"/>
        </w:rPr>
      </w:pPr>
      <w:r w:rsidRPr="00A37FB9">
        <w:rPr>
          <w:rFonts w:asciiTheme="majorHAnsi" w:hAnsiTheme="majorHAnsi"/>
          <w:b/>
          <w:bCs/>
          <w:color w:val="1F497D" w:themeColor="text2"/>
        </w:rPr>
        <w:t>część 1 zamówienia</w:t>
      </w:r>
      <w:r w:rsidRPr="00A37FB9">
        <w:rPr>
          <w:rFonts w:asciiTheme="majorHAnsi" w:hAnsiTheme="majorHAnsi"/>
        </w:rPr>
        <w:t>– „</w:t>
      </w:r>
      <w:bookmarkStart w:id="9" w:name="_Hlk56381603"/>
      <w:r w:rsidRPr="00A37FB9">
        <w:rPr>
          <w:rFonts w:asciiTheme="majorHAnsi" w:hAnsiTheme="majorHAnsi"/>
          <w:b/>
          <w:bCs/>
        </w:rPr>
        <w:t>Zakup i dostawa sprzętu multimedialnego w ramach projektu Zakup sprzętu do projekcji cyfrowych do nowej Sali Kina  Millenium</w:t>
      </w:r>
      <w:bookmarkEnd w:id="9"/>
      <w:r w:rsidRPr="00A37FB9">
        <w:rPr>
          <w:rFonts w:asciiTheme="majorHAnsi" w:hAnsiTheme="majorHAnsi"/>
        </w:rPr>
        <w:t>” której zakres rzeczowy obejmuje:</w:t>
      </w:r>
    </w:p>
    <w:p w14:paraId="65F2F618" w14:textId="77777777" w:rsidR="00A37FB9" w:rsidRPr="00A37FB9" w:rsidRDefault="00A37FB9" w:rsidP="00696070">
      <w:pPr>
        <w:widowControl w:val="0"/>
        <w:numPr>
          <w:ilvl w:val="3"/>
          <w:numId w:val="21"/>
        </w:numPr>
        <w:spacing w:line="276" w:lineRule="auto"/>
        <w:ind w:left="2066"/>
        <w:jc w:val="both"/>
        <w:outlineLvl w:val="3"/>
        <w:rPr>
          <w:rFonts w:asciiTheme="majorHAnsi" w:hAnsiTheme="majorHAnsi"/>
          <w:b/>
          <w:bCs/>
        </w:rPr>
      </w:pPr>
      <w:r w:rsidRPr="00A37FB9">
        <w:rPr>
          <w:rFonts w:asciiTheme="majorHAnsi" w:hAnsiTheme="majorHAnsi"/>
        </w:rPr>
        <w:t>dostawę fabrycznie nowych, tzn. nieużywanych przed dniem dostarczenia, z wyłączeniem używania niezbędnego dla przeprowadzenia testów poprawnej pracy, pochodzących z oficjalnych kanałów dystrybucyjnych producenta, zapewniających w szczególności realizację uprawnień gwarancyjnych:</w:t>
      </w:r>
    </w:p>
    <w:p w14:paraId="34D7DBF3" w14:textId="77777777" w:rsidR="00A37FB9" w:rsidRPr="00A37FB9" w:rsidRDefault="00A37FB9" w:rsidP="00696070">
      <w:pPr>
        <w:widowControl w:val="0"/>
        <w:numPr>
          <w:ilvl w:val="0"/>
          <w:numId w:val="22"/>
        </w:numPr>
        <w:spacing w:line="276" w:lineRule="auto"/>
        <w:ind w:left="2541"/>
        <w:jc w:val="both"/>
        <w:outlineLvl w:val="3"/>
        <w:rPr>
          <w:rFonts w:asciiTheme="majorHAnsi" w:hAnsiTheme="majorHAnsi"/>
          <w:b/>
          <w:bCs/>
        </w:rPr>
      </w:pPr>
      <w:r w:rsidRPr="00A37FB9">
        <w:rPr>
          <w:rFonts w:asciiTheme="majorHAnsi" w:hAnsiTheme="majorHAnsi"/>
          <w:b/>
          <w:bCs/>
        </w:rPr>
        <w:t xml:space="preserve">kinowego projektora cyfrowego – 1szt., </w:t>
      </w:r>
    </w:p>
    <w:p w14:paraId="581DBBF6" w14:textId="77777777" w:rsidR="00A37FB9" w:rsidRPr="00A37FB9" w:rsidRDefault="00A37FB9" w:rsidP="00696070">
      <w:pPr>
        <w:widowControl w:val="0"/>
        <w:numPr>
          <w:ilvl w:val="0"/>
          <w:numId w:val="22"/>
        </w:numPr>
        <w:spacing w:line="276" w:lineRule="auto"/>
        <w:ind w:left="2541"/>
        <w:jc w:val="both"/>
        <w:outlineLvl w:val="3"/>
        <w:rPr>
          <w:rFonts w:asciiTheme="majorHAnsi" w:hAnsiTheme="majorHAnsi"/>
          <w:b/>
          <w:bCs/>
        </w:rPr>
      </w:pPr>
      <w:r w:rsidRPr="00A37FB9">
        <w:rPr>
          <w:rFonts w:asciiTheme="majorHAnsi" w:hAnsiTheme="majorHAnsi"/>
          <w:b/>
          <w:bCs/>
        </w:rPr>
        <w:t>serwera kina cyfrowego – 1szt.,</w:t>
      </w:r>
    </w:p>
    <w:p w14:paraId="07C0BF89" w14:textId="77777777" w:rsidR="00A37FB9" w:rsidRPr="00A37FB9" w:rsidRDefault="00A37FB9" w:rsidP="00696070">
      <w:pPr>
        <w:widowControl w:val="0"/>
        <w:numPr>
          <w:ilvl w:val="0"/>
          <w:numId w:val="22"/>
        </w:numPr>
        <w:spacing w:line="276" w:lineRule="auto"/>
        <w:ind w:left="2541"/>
        <w:jc w:val="both"/>
        <w:outlineLvl w:val="3"/>
        <w:rPr>
          <w:rFonts w:asciiTheme="majorHAnsi" w:hAnsiTheme="majorHAnsi"/>
          <w:b/>
          <w:bCs/>
        </w:rPr>
      </w:pPr>
      <w:r w:rsidRPr="00A37FB9">
        <w:rPr>
          <w:rFonts w:asciiTheme="majorHAnsi" w:hAnsiTheme="majorHAnsi"/>
          <w:b/>
          <w:bCs/>
        </w:rPr>
        <w:t xml:space="preserve">obiektywu projekcyjnego  – 1szt., </w:t>
      </w:r>
    </w:p>
    <w:p w14:paraId="0880A538" w14:textId="77777777" w:rsidR="00A37FB9" w:rsidRPr="00A37FB9" w:rsidRDefault="00A37FB9" w:rsidP="00696070">
      <w:pPr>
        <w:widowControl w:val="0"/>
        <w:numPr>
          <w:ilvl w:val="0"/>
          <w:numId w:val="22"/>
        </w:numPr>
        <w:spacing w:line="276" w:lineRule="auto"/>
        <w:ind w:left="2541"/>
        <w:jc w:val="both"/>
        <w:outlineLvl w:val="3"/>
        <w:rPr>
          <w:rFonts w:asciiTheme="majorHAnsi" w:hAnsiTheme="majorHAnsi"/>
          <w:b/>
          <w:bCs/>
        </w:rPr>
      </w:pPr>
      <w:proofErr w:type="spellStart"/>
      <w:r w:rsidRPr="00A37FB9">
        <w:rPr>
          <w:rFonts w:asciiTheme="majorHAnsi" w:hAnsiTheme="majorHAnsi"/>
          <w:b/>
          <w:bCs/>
        </w:rPr>
        <w:t>panela</w:t>
      </w:r>
      <w:proofErr w:type="spellEnd"/>
      <w:r w:rsidRPr="00A37FB9">
        <w:rPr>
          <w:rFonts w:asciiTheme="majorHAnsi" w:hAnsiTheme="majorHAnsi"/>
          <w:b/>
          <w:bCs/>
        </w:rPr>
        <w:t xml:space="preserve"> sterującego – 1szt.,</w:t>
      </w:r>
    </w:p>
    <w:p w14:paraId="4A4EFC88" w14:textId="77777777" w:rsidR="00A37FB9" w:rsidRPr="00A37FB9" w:rsidRDefault="00A37FB9" w:rsidP="00696070">
      <w:pPr>
        <w:widowControl w:val="0"/>
        <w:numPr>
          <w:ilvl w:val="0"/>
          <w:numId w:val="22"/>
        </w:numPr>
        <w:spacing w:line="276" w:lineRule="auto"/>
        <w:ind w:left="2541"/>
        <w:jc w:val="both"/>
        <w:outlineLvl w:val="3"/>
        <w:rPr>
          <w:rFonts w:asciiTheme="majorHAnsi" w:hAnsiTheme="majorHAnsi"/>
          <w:b/>
          <w:bCs/>
        </w:rPr>
      </w:pPr>
      <w:r w:rsidRPr="00A37FB9">
        <w:rPr>
          <w:rFonts w:asciiTheme="majorHAnsi" w:hAnsiTheme="majorHAnsi"/>
          <w:b/>
          <w:bCs/>
        </w:rPr>
        <w:t>platformy (stolika pod zestaw cyfrowy)– 1 szt.;</w:t>
      </w:r>
    </w:p>
    <w:p w14:paraId="533AC72B" w14:textId="77777777" w:rsidR="00A37FB9" w:rsidRPr="00A37FB9" w:rsidRDefault="00A37FB9" w:rsidP="00A37FB9">
      <w:pPr>
        <w:widowControl w:val="0"/>
        <w:spacing w:line="276" w:lineRule="auto"/>
        <w:ind w:left="2066"/>
        <w:jc w:val="both"/>
        <w:outlineLvl w:val="3"/>
        <w:rPr>
          <w:rFonts w:asciiTheme="majorHAnsi" w:hAnsiTheme="majorHAnsi"/>
          <w:b/>
          <w:bCs/>
        </w:rPr>
      </w:pPr>
      <w:r w:rsidRPr="00A37FB9">
        <w:rPr>
          <w:rFonts w:asciiTheme="majorHAnsi" w:hAnsiTheme="majorHAnsi"/>
        </w:rPr>
        <w:t>wraz z ich transportem, wniesieniem, ustawieniem, zamontowaniem, złożeniem, skręceniem, podłączeniem, konfiguracją i uruchomieniem w miejscach wskazanych przez Zamawiającego,</w:t>
      </w:r>
    </w:p>
    <w:p w14:paraId="10F7ADB1" w14:textId="77777777" w:rsidR="00A37FB9" w:rsidRPr="00A37FB9" w:rsidRDefault="00A37FB9" w:rsidP="00696070">
      <w:pPr>
        <w:widowControl w:val="0"/>
        <w:numPr>
          <w:ilvl w:val="3"/>
          <w:numId w:val="21"/>
        </w:numPr>
        <w:spacing w:line="276" w:lineRule="auto"/>
        <w:ind w:left="2066"/>
        <w:jc w:val="both"/>
        <w:outlineLvl w:val="3"/>
        <w:rPr>
          <w:rFonts w:asciiTheme="majorHAnsi" w:hAnsiTheme="majorHAnsi"/>
        </w:rPr>
      </w:pPr>
      <w:r w:rsidRPr="00A37FB9">
        <w:rPr>
          <w:rFonts w:asciiTheme="majorHAnsi" w:hAnsiTheme="majorHAnsi"/>
        </w:rPr>
        <w:t>dostarczenie wraz z zamówieniem wymaganej do obsługi instrukcji w języku polskim,</w:t>
      </w:r>
    </w:p>
    <w:p w14:paraId="08CF1674" w14:textId="77777777" w:rsidR="00A37FB9" w:rsidRPr="00A37FB9" w:rsidRDefault="00A37FB9" w:rsidP="00696070">
      <w:pPr>
        <w:widowControl w:val="0"/>
        <w:numPr>
          <w:ilvl w:val="3"/>
          <w:numId w:val="21"/>
        </w:numPr>
        <w:spacing w:line="276" w:lineRule="auto"/>
        <w:ind w:left="2066"/>
        <w:jc w:val="both"/>
        <w:outlineLvl w:val="3"/>
        <w:rPr>
          <w:rFonts w:asciiTheme="majorHAnsi" w:hAnsiTheme="majorHAnsi"/>
        </w:rPr>
      </w:pPr>
      <w:r w:rsidRPr="00A37FB9">
        <w:rPr>
          <w:rFonts w:asciiTheme="majorHAnsi" w:hAnsiTheme="majorHAnsi"/>
        </w:rPr>
        <w:t>dostarczenie dokumentacji technicznej, użytkowej związanej z przedmiotem zamówienia, m.in. wszelkich dokumentów niezbędnych do legalnego używania oprogramowania – licencji na systemy operacyjne i pozostałe oprogramowanie (dostarczone licencje powinny mieć charakter zakupu jednorazowego bez konieczności ich odnawiania czy uiszczania innej opłaty utrzymującej ich ważność)</w:t>
      </w:r>
    </w:p>
    <w:p w14:paraId="0B9D07A2" w14:textId="77777777" w:rsidR="00A37FB9" w:rsidRPr="00A37FB9" w:rsidRDefault="00A37FB9" w:rsidP="00696070">
      <w:pPr>
        <w:widowControl w:val="0"/>
        <w:numPr>
          <w:ilvl w:val="3"/>
          <w:numId w:val="21"/>
        </w:numPr>
        <w:spacing w:line="276" w:lineRule="auto"/>
        <w:ind w:left="2066"/>
        <w:jc w:val="both"/>
        <w:outlineLvl w:val="3"/>
        <w:rPr>
          <w:rFonts w:asciiTheme="majorHAnsi" w:hAnsiTheme="majorHAnsi"/>
        </w:rPr>
      </w:pPr>
      <w:r w:rsidRPr="00A37FB9">
        <w:rPr>
          <w:rFonts w:asciiTheme="majorHAnsi" w:hAnsiTheme="majorHAnsi"/>
        </w:rPr>
        <w:t xml:space="preserve">szkolenie personelu w zakresie obsługi dostarczonego wyposażenia, sprzętu i oprogramowania, </w:t>
      </w:r>
    </w:p>
    <w:p w14:paraId="223A7AC4" w14:textId="77777777" w:rsidR="00A37FB9" w:rsidRPr="00A37FB9" w:rsidRDefault="00A37FB9" w:rsidP="00696070">
      <w:pPr>
        <w:widowControl w:val="0"/>
        <w:numPr>
          <w:ilvl w:val="3"/>
          <w:numId w:val="21"/>
        </w:numPr>
        <w:spacing w:line="276" w:lineRule="auto"/>
        <w:ind w:left="2066"/>
        <w:jc w:val="both"/>
        <w:outlineLvl w:val="3"/>
        <w:rPr>
          <w:rFonts w:asciiTheme="majorHAnsi" w:hAnsiTheme="majorHAnsi"/>
        </w:rPr>
      </w:pPr>
      <w:r w:rsidRPr="00A37FB9">
        <w:rPr>
          <w:rFonts w:asciiTheme="majorHAnsi" w:hAnsiTheme="majorHAnsi"/>
        </w:rPr>
        <w:t>dostarczenie wraz z zamówieniem dokumentów gwarancyjnych wystawionych przez producenta, a także wszelkich niezbędnych do prawidłowego działania przewodów, kabli, złącz, itd.</w:t>
      </w:r>
    </w:p>
    <w:p w14:paraId="38846B6C" w14:textId="77777777" w:rsidR="00A37FB9" w:rsidRPr="00A37FB9" w:rsidRDefault="00A37FB9" w:rsidP="00696070">
      <w:pPr>
        <w:widowControl w:val="0"/>
        <w:numPr>
          <w:ilvl w:val="2"/>
          <w:numId w:val="14"/>
        </w:numPr>
        <w:spacing w:line="276" w:lineRule="auto"/>
        <w:ind w:left="1418" w:hanging="851"/>
        <w:jc w:val="both"/>
        <w:outlineLvl w:val="3"/>
        <w:rPr>
          <w:rFonts w:asciiTheme="majorHAnsi" w:hAnsiTheme="majorHAnsi"/>
        </w:rPr>
      </w:pPr>
      <w:r w:rsidRPr="00A37FB9">
        <w:rPr>
          <w:rFonts w:asciiTheme="majorHAnsi" w:hAnsiTheme="majorHAnsi"/>
          <w:b/>
          <w:bCs/>
          <w:color w:val="1F497D" w:themeColor="text2"/>
        </w:rPr>
        <w:t>część 2 zamówienia</w:t>
      </w:r>
      <w:r w:rsidRPr="00A37FB9">
        <w:rPr>
          <w:rFonts w:asciiTheme="majorHAnsi" w:hAnsiTheme="majorHAnsi"/>
        </w:rPr>
        <w:t>– „</w:t>
      </w:r>
      <w:r w:rsidRPr="00A37FB9">
        <w:rPr>
          <w:rFonts w:asciiTheme="majorHAnsi" w:hAnsiTheme="majorHAnsi"/>
          <w:b/>
          <w:bCs/>
        </w:rPr>
        <w:t>Zakup i dostawa nagłośnienia w ramach projektu Modernizacja Kina Millenium</w:t>
      </w:r>
      <w:r w:rsidRPr="00A37FB9">
        <w:rPr>
          <w:rFonts w:asciiTheme="majorHAnsi" w:hAnsiTheme="majorHAnsi"/>
        </w:rPr>
        <w:t>” której zakres rzeczowy obejmuje:</w:t>
      </w:r>
    </w:p>
    <w:p w14:paraId="4B19ED3E"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b/>
          <w:bCs/>
        </w:rPr>
      </w:pPr>
      <w:r w:rsidRPr="00A37FB9">
        <w:rPr>
          <w:rFonts w:asciiTheme="majorHAnsi" w:hAnsiTheme="majorHAnsi"/>
        </w:rPr>
        <w:t>dostawę fabrycznie nowych, tzn. nieużywanych przed dniem dostarczenia, z wyłączeniem używania niezbędnego dla przeprowadzenia testów poprawnej pracy, pochodzących z oficjalnych kanałów dystrybucyjnych producenta, zapewniających w szczególności realizację uprawnień gwarancyjnych:</w:t>
      </w:r>
    </w:p>
    <w:p w14:paraId="3CAF49A7"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procesora dźwięku – 1szt., </w:t>
      </w:r>
    </w:p>
    <w:p w14:paraId="2BA95540"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zestawu głośnikowego </w:t>
      </w:r>
      <w:proofErr w:type="spellStart"/>
      <w:r w:rsidRPr="00A37FB9">
        <w:rPr>
          <w:rFonts w:asciiTheme="majorHAnsi" w:hAnsiTheme="majorHAnsi"/>
          <w:b/>
          <w:bCs/>
        </w:rPr>
        <w:t>zaekranowego</w:t>
      </w:r>
      <w:proofErr w:type="spellEnd"/>
      <w:r w:rsidRPr="00A37FB9">
        <w:rPr>
          <w:rFonts w:asciiTheme="majorHAnsi" w:hAnsiTheme="majorHAnsi"/>
          <w:b/>
          <w:bCs/>
        </w:rPr>
        <w:t xml:space="preserve"> (szerokopasmowy)– 3szt.,</w:t>
      </w:r>
    </w:p>
    <w:p w14:paraId="1A3839F7"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zestawu głośnikowego </w:t>
      </w:r>
      <w:proofErr w:type="spellStart"/>
      <w:r w:rsidRPr="00A37FB9">
        <w:rPr>
          <w:rFonts w:asciiTheme="majorHAnsi" w:hAnsiTheme="majorHAnsi"/>
          <w:b/>
          <w:bCs/>
        </w:rPr>
        <w:t>zaekranowego</w:t>
      </w:r>
      <w:proofErr w:type="spellEnd"/>
      <w:r w:rsidRPr="00A37FB9">
        <w:rPr>
          <w:rFonts w:asciiTheme="majorHAnsi" w:hAnsiTheme="majorHAnsi"/>
          <w:b/>
          <w:bCs/>
        </w:rPr>
        <w:t xml:space="preserve"> (</w:t>
      </w:r>
      <w:proofErr w:type="spellStart"/>
      <w:r w:rsidRPr="00A37FB9">
        <w:rPr>
          <w:rFonts w:asciiTheme="majorHAnsi" w:hAnsiTheme="majorHAnsi"/>
          <w:b/>
          <w:bCs/>
        </w:rPr>
        <w:t>niskotonowy</w:t>
      </w:r>
      <w:proofErr w:type="spellEnd"/>
      <w:r w:rsidRPr="00A37FB9">
        <w:rPr>
          <w:rFonts w:asciiTheme="majorHAnsi" w:hAnsiTheme="majorHAnsi"/>
          <w:b/>
          <w:bCs/>
        </w:rPr>
        <w:t xml:space="preserve">)– 1szt., </w:t>
      </w:r>
    </w:p>
    <w:p w14:paraId="7A1477AB"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wzmacniacza mocy –4 szt.,</w:t>
      </w:r>
    </w:p>
    <w:p w14:paraId="7E3FCB23"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zestawu głośnikowego efektowego wraz z uchwytami – 8 </w:t>
      </w:r>
      <w:proofErr w:type="spellStart"/>
      <w:r w:rsidRPr="00A37FB9">
        <w:rPr>
          <w:rFonts w:asciiTheme="majorHAnsi" w:hAnsiTheme="majorHAnsi"/>
          <w:b/>
          <w:bCs/>
        </w:rPr>
        <w:t>kpl</w:t>
      </w:r>
      <w:proofErr w:type="spellEnd"/>
      <w:r w:rsidRPr="00A37FB9">
        <w:rPr>
          <w:rFonts w:asciiTheme="majorHAnsi" w:hAnsiTheme="majorHAnsi"/>
          <w:b/>
          <w:bCs/>
        </w:rPr>
        <w:t>.</w:t>
      </w:r>
    </w:p>
    <w:p w14:paraId="7060ECD5"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szafy telegraficznej – 1 </w:t>
      </w:r>
      <w:proofErr w:type="spellStart"/>
      <w:r w:rsidRPr="00A37FB9">
        <w:rPr>
          <w:rFonts w:asciiTheme="majorHAnsi" w:hAnsiTheme="majorHAnsi"/>
          <w:b/>
          <w:bCs/>
        </w:rPr>
        <w:t>kpl</w:t>
      </w:r>
      <w:proofErr w:type="spellEnd"/>
      <w:r w:rsidRPr="00A37FB9">
        <w:rPr>
          <w:rFonts w:asciiTheme="majorHAnsi" w:hAnsiTheme="majorHAnsi"/>
          <w:b/>
          <w:bCs/>
        </w:rPr>
        <w:t>.;</w:t>
      </w:r>
    </w:p>
    <w:p w14:paraId="516A8F9A"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zestawu okablowania głośnikowego systemu nagłośnienia – 1 </w:t>
      </w:r>
      <w:proofErr w:type="spellStart"/>
      <w:r w:rsidRPr="00A37FB9">
        <w:rPr>
          <w:rFonts w:asciiTheme="majorHAnsi" w:hAnsiTheme="majorHAnsi"/>
          <w:b/>
          <w:bCs/>
        </w:rPr>
        <w:t>kpl</w:t>
      </w:r>
      <w:proofErr w:type="spellEnd"/>
      <w:r w:rsidRPr="00A37FB9">
        <w:rPr>
          <w:rFonts w:asciiTheme="majorHAnsi" w:hAnsiTheme="majorHAnsi"/>
          <w:b/>
          <w:bCs/>
        </w:rPr>
        <w:t>.;</w:t>
      </w:r>
    </w:p>
    <w:p w14:paraId="0013FA44"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przedłużacza USB 3.0 – 1 </w:t>
      </w:r>
      <w:proofErr w:type="spellStart"/>
      <w:r w:rsidRPr="00A37FB9">
        <w:rPr>
          <w:rFonts w:asciiTheme="majorHAnsi" w:hAnsiTheme="majorHAnsi"/>
          <w:b/>
          <w:bCs/>
        </w:rPr>
        <w:t>kpl</w:t>
      </w:r>
      <w:proofErr w:type="spellEnd"/>
      <w:r w:rsidRPr="00A37FB9">
        <w:rPr>
          <w:rFonts w:asciiTheme="majorHAnsi" w:hAnsiTheme="majorHAnsi"/>
          <w:b/>
          <w:bCs/>
        </w:rPr>
        <w:t>.;</w:t>
      </w:r>
    </w:p>
    <w:p w14:paraId="1974A4B9" w14:textId="77777777" w:rsidR="00A37FB9" w:rsidRPr="00A37FB9" w:rsidRDefault="00A37FB9" w:rsidP="00696070">
      <w:pPr>
        <w:widowControl w:val="0"/>
        <w:numPr>
          <w:ilvl w:val="0"/>
          <w:numId w:val="24"/>
        </w:numPr>
        <w:spacing w:line="276" w:lineRule="auto"/>
        <w:ind w:left="2552" w:hanging="425"/>
        <w:jc w:val="both"/>
        <w:outlineLvl w:val="3"/>
        <w:rPr>
          <w:rFonts w:asciiTheme="majorHAnsi" w:hAnsiTheme="majorHAnsi"/>
          <w:b/>
          <w:bCs/>
        </w:rPr>
      </w:pPr>
      <w:r w:rsidRPr="00A37FB9">
        <w:rPr>
          <w:rFonts w:asciiTheme="majorHAnsi" w:hAnsiTheme="majorHAnsi"/>
          <w:b/>
          <w:bCs/>
        </w:rPr>
        <w:t xml:space="preserve">systemu transmisji AV – 1 </w:t>
      </w:r>
      <w:proofErr w:type="spellStart"/>
      <w:r w:rsidRPr="00A37FB9">
        <w:rPr>
          <w:rFonts w:asciiTheme="majorHAnsi" w:hAnsiTheme="majorHAnsi"/>
          <w:b/>
          <w:bCs/>
        </w:rPr>
        <w:t>kpl</w:t>
      </w:r>
      <w:proofErr w:type="spellEnd"/>
      <w:r w:rsidRPr="00A37FB9">
        <w:rPr>
          <w:rFonts w:asciiTheme="majorHAnsi" w:hAnsiTheme="majorHAnsi"/>
          <w:b/>
          <w:bCs/>
        </w:rPr>
        <w:t>.;</w:t>
      </w:r>
    </w:p>
    <w:p w14:paraId="2AE01285" w14:textId="77777777" w:rsidR="00A37FB9" w:rsidRPr="00A37FB9" w:rsidRDefault="00A37FB9" w:rsidP="00A37FB9">
      <w:pPr>
        <w:widowControl w:val="0"/>
        <w:spacing w:line="276" w:lineRule="auto"/>
        <w:ind w:left="2127"/>
        <w:jc w:val="both"/>
        <w:outlineLvl w:val="3"/>
        <w:rPr>
          <w:rFonts w:asciiTheme="majorHAnsi" w:hAnsiTheme="majorHAnsi"/>
        </w:rPr>
      </w:pPr>
      <w:r w:rsidRPr="00A37FB9">
        <w:rPr>
          <w:rFonts w:asciiTheme="majorHAnsi" w:hAnsiTheme="majorHAnsi"/>
        </w:rPr>
        <w:t>wraz z ich transportem, wniesieniem, ustawieniem, zamontowaniem, złożeniem, skręceniem, podłączeniem, konfiguracją i uruchomieniem w miejscach wskazanych przez Zamawiającego,</w:t>
      </w:r>
    </w:p>
    <w:p w14:paraId="71333A1F"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b/>
          <w:bCs/>
        </w:rPr>
      </w:pPr>
      <w:r w:rsidRPr="00A37FB9">
        <w:rPr>
          <w:rFonts w:asciiTheme="majorHAnsi" w:hAnsiTheme="majorHAnsi"/>
        </w:rPr>
        <w:t>dostarczenie wraz z zamówieniem wymaganej do obsługi instrukcji w języku polskim,</w:t>
      </w:r>
    </w:p>
    <w:p w14:paraId="55499BAA"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b/>
          <w:bCs/>
        </w:rPr>
      </w:pPr>
      <w:r w:rsidRPr="00A37FB9">
        <w:rPr>
          <w:rFonts w:asciiTheme="majorHAnsi" w:hAnsiTheme="majorHAnsi"/>
        </w:rPr>
        <w:t>dostarczenie dokumentacji technicznej, użytkowej związanej z przedmiotem zamówienia, m.in. wszelkich dokumentów niezbędnych do legalnego używania oprogramowania – licencji na systemy operacyjne i pozostałe oprogramowanie (</w:t>
      </w:r>
      <w:r w:rsidRPr="00A37FB9">
        <w:rPr>
          <w:rFonts w:asciiTheme="majorHAnsi" w:hAnsiTheme="majorHAnsi"/>
          <w:u w:val="single"/>
        </w:rPr>
        <w:t>dostarczone licencje powinny mieć charakter zakupu jednorazowego bez konieczności ich odnawiania czy uiszczania innej opłaty utrzymującej ich ważność)</w:t>
      </w:r>
    </w:p>
    <w:p w14:paraId="03E5B1E3"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b/>
          <w:bCs/>
        </w:rPr>
      </w:pPr>
      <w:r w:rsidRPr="00A37FB9">
        <w:rPr>
          <w:rFonts w:asciiTheme="majorHAnsi" w:hAnsiTheme="majorHAnsi"/>
        </w:rPr>
        <w:t xml:space="preserve">szkolenie personelu w zakresie obsługi dostarczonego wyposażenia, sprzętu i oprogramowania, </w:t>
      </w:r>
    </w:p>
    <w:p w14:paraId="1DE5FEE0"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b/>
          <w:bCs/>
        </w:rPr>
      </w:pPr>
      <w:r w:rsidRPr="00A37FB9">
        <w:rPr>
          <w:rFonts w:asciiTheme="majorHAnsi" w:hAnsiTheme="majorHAnsi"/>
        </w:rPr>
        <w:t>dostarczenie wraz z zamówieniem dokumentów gwarancyjnych wystawionych przez producenta, a także wszelkich niezbędnych do prawidłowego działania przewodów, kabli, złącz, itd.</w:t>
      </w:r>
    </w:p>
    <w:p w14:paraId="1B6F8DB3" w14:textId="77777777" w:rsidR="00A37FB9" w:rsidRPr="00A37FB9" w:rsidRDefault="00A37FB9" w:rsidP="00696070">
      <w:pPr>
        <w:widowControl w:val="0"/>
        <w:numPr>
          <w:ilvl w:val="3"/>
          <w:numId w:val="20"/>
        </w:numPr>
        <w:spacing w:line="276" w:lineRule="auto"/>
        <w:ind w:left="2127" w:hanging="709"/>
        <w:jc w:val="both"/>
        <w:outlineLvl w:val="3"/>
        <w:rPr>
          <w:rFonts w:asciiTheme="majorHAnsi" w:hAnsiTheme="majorHAnsi"/>
        </w:rPr>
      </w:pPr>
      <w:r w:rsidRPr="00A37FB9">
        <w:rPr>
          <w:rFonts w:asciiTheme="majorHAnsi" w:hAnsiTheme="majorHAnsi"/>
        </w:rPr>
        <w:t>Wykonawca zobowiązany będzie wykonać prace zgodnie z:</w:t>
      </w:r>
    </w:p>
    <w:p w14:paraId="219BD9F4" w14:textId="77777777" w:rsidR="00A37FB9" w:rsidRPr="00A37FB9" w:rsidRDefault="00A37FB9" w:rsidP="00696070">
      <w:pPr>
        <w:widowControl w:val="0"/>
        <w:numPr>
          <w:ilvl w:val="5"/>
          <w:numId w:val="23"/>
        </w:numPr>
        <w:spacing w:line="276" w:lineRule="auto"/>
        <w:ind w:left="2552" w:hanging="425"/>
        <w:jc w:val="both"/>
        <w:outlineLvl w:val="3"/>
        <w:rPr>
          <w:rFonts w:asciiTheme="majorHAnsi" w:hAnsiTheme="majorHAnsi"/>
        </w:rPr>
      </w:pPr>
      <w:r w:rsidRPr="00A37FB9">
        <w:rPr>
          <w:rFonts w:asciiTheme="majorHAnsi" w:hAnsiTheme="majorHAnsi"/>
        </w:rPr>
        <w:t>SWZ,</w:t>
      </w:r>
    </w:p>
    <w:p w14:paraId="73053BE1" w14:textId="77777777" w:rsidR="00A37FB9" w:rsidRPr="00A37FB9" w:rsidRDefault="00A37FB9" w:rsidP="00696070">
      <w:pPr>
        <w:widowControl w:val="0"/>
        <w:numPr>
          <w:ilvl w:val="5"/>
          <w:numId w:val="23"/>
        </w:numPr>
        <w:spacing w:line="276" w:lineRule="auto"/>
        <w:ind w:left="2552" w:hanging="425"/>
        <w:jc w:val="both"/>
        <w:outlineLvl w:val="3"/>
        <w:rPr>
          <w:rFonts w:asciiTheme="majorHAnsi" w:hAnsiTheme="majorHAnsi"/>
        </w:rPr>
      </w:pPr>
      <w:r w:rsidRPr="00A37FB9">
        <w:rPr>
          <w:rFonts w:asciiTheme="majorHAnsi" w:hAnsiTheme="majorHAnsi"/>
        </w:rPr>
        <w:t>złożoną ofertą,</w:t>
      </w:r>
    </w:p>
    <w:p w14:paraId="2AD72991" w14:textId="77777777" w:rsidR="00A37FB9" w:rsidRPr="00A37FB9" w:rsidRDefault="00A37FB9" w:rsidP="00696070">
      <w:pPr>
        <w:widowControl w:val="0"/>
        <w:numPr>
          <w:ilvl w:val="5"/>
          <w:numId w:val="23"/>
        </w:numPr>
        <w:spacing w:line="276" w:lineRule="auto"/>
        <w:ind w:left="2552" w:hanging="425"/>
        <w:jc w:val="both"/>
        <w:outlineLvl w:val="3"/>
        <w:rPr>
          <w:rFonts w:asciiTheme="majorHAnsi" w:hAnsiTheme="majorHAnsi"/>
        </w:rPr>
      </w:pPr>
      <w:r w:rsidRPr="00A37FB9">
        <w:rPr>
          <w:rFonts w:asciiTheme="majorHAnsi" w:hAnsiTheme="majorHAnsi"/>
        </w:rPr>
        <w:t xml:space="preserve">sztuką i normami obowiązującymi dla obiektów kinowych, w tym m.in. DCI (Digital Cinema </w:t>
      </w:r>
      <w:proofErr w:type="spellStart"/>
      <w:r w:rsidRPr="00A37FB9">
        <w:rPr>
          <w:rFonts w:asciiTheme="majorHAnsi" w:hAnsiTheme="majorHAnsi"/>
        </w:rPr>
        <w:t>Initiatives</w:t>
      </w:r>
      <w:proofErr w:type="spellEnd"/>
      <w:r w:rsidRPr="00A37FB9">
        <w:rPr>
          <w:rFonts w:asciiTheme="majorHAnsi" w:hAnsiTheme="majorHAnsi"/>
        </w:rPr>
        <w:t>) lub równoważną</w:t>
      </w:r>
      <w:r w:rsidRPr="00A37FB9">
        <w:rPr>
          <w:rFonts w:asciiTheme="majorHAnsi" w:hAnsiTheme="majorHAnsi"/>
          <w:vertAlign w:val="superscript"/>
        </w:rPr>
        <w:footnoteReference w:id="1"/>
      </w:r>
      <w:r w:rsidRPr="00A37FB9">
        <w:rPr>
          <w:rFonts w:asciiTheme="majorHAnsi" w:hAnsiTheme="majorHAnsi"/>
        </w:rPr>
        <w:t>.</w:t>
      </w:r>
    </w:p>
    <w:p w14:paraId="1B6258D9" w14:textId="77777777" w:rsidR="00A37FB9" w:rsidRPr="00A37FB9" w:rsidRDefault="00A37FB9" w:rsidP="00696070">
      <w:pPr>
        <w:widowControl w:val="0"/>
        <w:numPr>
          <w:ilvl w:val="2"/>
          <w:numId w:val="14"/>
        </w:numPr>
        <w:spacing w:line="276" w:lineRule="auto"/>
        <w:ind w:left="1134" w:hanging="567"/>
        <w:jc w:val="both"/>
        <w:outlineLvl w:val="3"/>
        <w:rPr>
          <w:rFonts w:asciiTheme="majorHAnsi" w:hAnsiTheme="majorHAnsi"/>
        </w:rPr>
      </w:pPr>
      <w:r w:rsidRPr="00A37FB9">
        <w:rPr>
          <w:rFonts w:asciiTheme="majorHAnsi" w:hAnsiTheme="majorHAnsi"/>
          <w:b/>
          <w:bCs/>
          <w:color w:val="1F497D" w:themeColor="text2"/>
        </w:rPr>
        <w:t xml:space="preserve">część 3 zamówienia </w:t>
      </w:r>
      <w:r w:rsidRPr="00A37FB9">
        <w:rPr>
          <w:rFonts w:asciiTheme="majorHAnsi" w:hAnsiTheme="majorHAnsi"/>
          <w:b/>
          <w:bCs/>
        </w:rPr>
        <w:t>– „</w:t>
      </w:r>
      <w:bookmarkStart w:id="10" w:name="_Hlk56381886"/>
      <w:r w:rsidRPr="00A37FB9">
        <w:rPr>
          <w:rFonts w:asciiTheme="majorHAnsi" w:hAnsiTheme="majorHAnsi"/>
          <w:b/>
          <w:bCs/>
        </w:rPr>
        <w:t xml:space="preserve">Zakup i dostawa </w:t>
      </w:r>
      <w:bookmarkStart w:id="11" w:name="_Hlk56323412"/>
      <w:r w:rsidRPr="00A37FB9">
        <w:rPr>
          <w:rFonts w:asciiTheme="majorHAnsi" w:hAnsiTheme="majorHAnsi"/>
          <w:b/>
          <w:bCs/>
        </w:rPr>
        <w:t xml:space="preserve">wyposażenia </w:t>
      </w:r>
      <w:bookmarkEnd w:id="11"/>
      <w:r w:rsidRPr="00A37FB9">
        <w:rPr>
          <w:rFonts w:asciiTheme="majorHAnsi" w:hAnsiTheme="majorHAnsi"/>
          <w:b/>
          <w:bCs/>
        </w:rPr>
        <w:t xml:space="preserve">w ramach projektu Modernizacja Kina Millenium” </w:t>
      </w:r>
      <w:bookmarkEnd w:id="10"/>
      <w:r w:rsidRPr="00A37FB9">
        <w:rPr>
          <w:rFonts w:asciiTheme="majorHAnsi" w:hAnsiTheme="majorHAnsi"/>
        </w:rPr>
        <w:t>której zakres rzeczowy obejmuje:</w:t>
      </w:r>
    </w:p>
    <w:p w14:paraId="26F74703" w14:textId="77777777" w:rsidR="00A37FB9" w:rsidRPr="00A37FB9" w:rsidRDefault="00A37FB9" w:rsidP="00696070">
      <w:pPr>
        <w:widowControl w:val="0"/>
        <w:numPr>
          <w:ilvl w:val="3"/>
          <w:numId w:val="25"/>
        </w:numPr>
        <w:spacing w:line="276" w:lineRule="auto"/>
        <w:ind w:left="2127" w:hanging="709"/>
        <w:jc w:val="both"/>
        <w:outlineLvl w:val="3"/>
        <w:rPr>
          <w:rFonts w:asciiTheme="majorHAnsi" w:hAnsiTheme="majorHAnsi"/>
        </w:rPr>
      </w:pPr>
      <w:r w:rsidRPr="00A37FB9">
        <w:rPr>
          <w:rFonts w:asciiTheme="majorHAnsi" w:hAnsiTheme="majorHAnsi"/>
        </w:rPr>
        <w:t>zakup i dostawę sufitowych paneli akustycznych (52 m2), drzwi, konstrukcji trybuny widowni, wykładziny  oraz foteli kinowych (41 szt.), wraz z ich transportem, wniesieniem, ustawieniem, montażem w miejscu wskazanym przez Zamawiającego,</w:t>
      </w:r>
    </w:p>
    <w:p w14:paraId="776C112F" w14:textId="77777777" w:rsidR="00A37FB9" w:rsidRPr="00A37FB9" w:rsidRDefault="00A37FB9" w:rsidP="00696070">
      <w:pPr>
        <w:widowControl w:val="0"/>
        <w:numPr>
          <w:ilvl w:val="3"/>
          <w:numId w:val="25"/>
        </w:numPr>
        <w:spacing w:line="276" w:lineRule="auto"/>
        <w:ind w:left="2127" w:hanging="709"/>
        <w:jc w:val="both"/>
        <w:outlineLvl w:val="3"/>
        <w:rPr>
          <w:rFonts w:asciiTheme="majorHAnsi" w:hAnsiTheme="majorHAnsi"/>
        </w:rPr>
      </w:pPr>
      <w:r w:rsidRPr="00A37FB9">
        <w:rPr>
          <w:rFonts w:asciiTheme="majorHAnsi" w:hAnsiTheme="majorHAnsi"/>
        </w:rPr>
        <w:t xml:space="preserve">posprzątanie </w:t>
      </w:r>
      <w:proofErr w:type="spellStart"/>
      <w:r w:rsidRPr="00A37FB9">
        <w:rPr>
          <w:rFonts w:asciiTheme="majorHAnsi" w:hAnsiTheme="majorHAnsi"/>
        </w:rPr>
        <w:t>sal</w:t>
      </w:r>
      <w:proofErr w:type="spellEnd"/>
      <w:r w:rsidRPr="00A37FB9">
        <w:rPr>
          <w:rFonts w:asciiTheme="majorHAnsi" w:hAnsiTheme="majorHAnsi"/>
        </w:rPr>
        <w:t>, pomieszczeń po montażu,</w:t>
      </w:r>
    </w:p>
    <w:p w14:paraId="07DC22C7" w14:textId="77777777" w:rsidR="00A37FB9" w:rsidRPr="00A37FB9" w:rsidRDefault="00A37FB9" w:rsidP="00696070">
      <w:pPr>
        <w:widowControl w:val="0"/>
        <w:numPr>
          <w:ilvl w:val="3"/>
          <w:numId w:val="25"/>
        </w:numPr>
        <w:spacing w:line="276" w:lineRule="auto"/>
        <w:ind w:left="2127" w:hanging="709"/>
        <w:jc w:val="both"/>
        <w:outlineLvl w:val="3"/>
        <w:rPr>
          <w:rFonts w:asciiTheme="majorHAnsi" w:hAnsiTheme="majorHAnsi" w:cs="Arial"/>
        </w:rPr>
      </w:pPr>
      <w:r w:rsidRPr="00A37FB9">
        <w:rPr>
          <w:rFonts w:asciiTheme="majorHAnsi" w:hAnsiTheme="majorHAnsi"/>
        </w:rPr>
        <w:t xml:space="preserve">dostarczenie dokumentacji technicznej, instrukcji użytkowania oraz </w:t>
      </w:r>
      <w:r w:rsidRPr="00A37FB9">
        <w:rPr>
          <w:rFonts w:asciiTheme="majorHAnsi" w:hAnsiTheme="majorHAnsi" w:cs="Arial"/>
        </w:rPr>
        <w:t>dokumentów gwarancyjnych dla oferowanych produktów.</w:t>
      </w:r>
    </w:p>
    <w:p w14:paraId="232ED295" w14:textId="77777777" w:rsidR="00A37FB9" w:rsidRPr="00A37FB9" w:rsidRDefault="00A37FB9" w:rsidP="00696070">
      <w:pPr>
        <w:widowControl w:val="0"/>
        <w:numPr>
          <w:ilvl w:val="1"/>
          <w:numId w:val="14"/>
        </w:numPr>
        <w:spacing w:line="276" w:lineRule="auto"/>
        <w:ind w:left="567" w:hanging="567"/>
        <w:jc w:val="both"/>
        <w:outlineLvl w:val="3"/>
        <w:rPr>
          <w:rFonts w:asciiTheme="majorHAnsi" w:hAnsiTheme="majorHAnsi" w:cs="Arial"/>
          <w:b/>
          <w:bCs/>
        </w:rPr>
      </w:pPr>
      <w:r w:rsidRPr="00A37FB9">
        <w:rPr>
          <w:rFonts w:asciiTheme="majorHAnsi" w:hAnsiTheme="majorHAnsi" w:cs="Arial"/>
          <w:b/>
          <w:bCs/>
        </w:rPr>
        <w:t>Gwarancja</w:t>
      </w:r>
    </w:p>
    <w:p w14:paraId="4FCBEE0E" w14:textId="639CD5D3" w:rsidR="00A023BE" w:rsidRDefault="00A37FB9" w:rsidP="00A023BE">
      <w:pPr>
        <w:pStyle w:val="Akapitzlist"/>
        <w:tabs>
          <w:tab w:val="left" w:pos="0"/>
        </w:tabs>
        <w:spacing w:line="276" w:lineRule="auto"/>
        <w:ind w:left="567"/>
      </w:pPr>
      <w:r w:rsidRPr="00011F36">
        <w:rPr>
          <w:rFonts w:ascii="Cambria" w:hAnsi="Cambria" w:cs="Arial"/>
          <w:color w:val="000000" w:themeColor="text1"/>
          <w:sz w:val="24"/>
          <w:szCs w:val="24"/>
        </w:rPr>
        <w:t xml:space="preserve">Zamawiający wymaga gwarancji </w:t>
      </w:r>
      <w:r w:rsidR="00A023BE">
        <w:rPr>
          <w:rFonts w:ascii="Cambria" w:hAnsi="Cambria"/>
          <w:sz w:val="24"/>
          <w:szCs w:val="24"/>
        </w:rPr>
        <w:t>jakości na okres wynikający z oferty Wykonawcy na dostarczone produkty</w:t>
      </w:r>
      <w:r w:rsidR="00A023BE">
        <w:rPr>
          <w:rFonts w:ascii="Cambria" w:hAnsi="Cambria" w:cs="Cambria"/>
          <w:sz w:val="24"/>
          <w:szCs w:val="24"/>
        </w:rPr>
        <w:t xml:space="preserve"> na warunkach nie gorszych niż gwarancja producenta, potwierdzoną odrębnymi dokumentami gwarancyjnymi</w:t>
      </w:r>
      <w:r w:rsidR="00A023BE">
        <w:rPr>
          <w:rFonts w:ascii="Cambria" w:hAnsi="Cambria"/>
          <w:sz w:val="24"/>
          <w:szCs w:val="24"/>
        </w:rPr>
        <w:t xml:space="preserve"> dostarczonymi wraz z urządzeniami.</w:t>
      </w:r>
    </w:p>
    <w:p w14:paraId="54800EFD" w14:textId="77777777" w:rsidR="00A023BE" w:rsidRPr="00011F36" w:rsidRDefault="00A023BE" w:rsidP="00A37FB9">
      <w:pPr>
        <w:pStyle w:val="Akapitzlist"/>
        <w:tabs>
          <w:tab w:val="left" w:pos="0"/>
        </w:tabs>
        <w:spacing w:line="276" w:lineRule="auto"/>
        <w:ind w:left="567"/>
        <w:rPr>
          <w:rFonts w:ascii="Cambria" w:hAnsi="Cambria" w:cs="Arial"/>
          <w:color w:val="000000" w:themeColor="text1"/>
          <w:sz w:val="24"/>
          <w:szCs w:val="24"/>
        </w:rPr>
      </w:pPr>
    </w:p>
    <w:p w14:paraId="0BD15EC4" w14:textId="77777777" w:rsidR="00A8573C" w:rsidRPr="00C6306E" w:rsidRDefault="00A8573C" w:rsidP="00627C7D">
      <w:pPr>
        <w:widowControl w:val="0"/>
        <w:spacing w:line="276" w:lineRule="auto"/>
        <w:ind w:left="567"/>
        <w:jc w:val="both"/>
        <w:outlineLvl w:val="3"/>
        <w:rPr>
          <w:rFonts w:asciiTheme="majorHAnsi" w:hAnsiTheme="majorHAnsi"/>
        </w:rPr>
      </w:pPr>
    </w:p>
    <w:p w14:paraId="7A2D3095" w14:textId="77777777" w:rsidR="00C6306E" w:rsidRDefault="00C6306E" w:rsidP="00696070">
      <w:pPr>
        <w:widowControl w:val="0"/>
        <w:numPr>
          <w:ilvl w:val="1"/>
          <w:numId w:val="14"/>
        </w:numPr>
        <w:spacing w:line="276" w:lineRule="auto"/>
        <w:ind w:left="567" w:hanging="567"/>
        <w:jc w:val="both"/>
        <w:outlineLvl w:val="3"/>
        <w:rPr>
          <w:rFonts w:asciiTheme="majorHAnsi" w:hAnsiTheme="majorHAnsi" w:cs="Arial"/>
        </w:rPr>
      </w:pPr>
      <w:r w:rsidRPr="00C6306E">
        <w:rPr>
          <w:rFonts w:asciiTheme="majorHAnsi" w:hAnsiTheme="majorHAnsi" w:cs="Arial"/>
        </w:rPr>
        <w:t>Nazwa/y i kod/y Wspólnego Słownika Zamówień: (CPV):</w:t>
      </w:r>
    </w:p>
    <w:p w14:paraId="32ADCADA" w14:textId="77777777" w:rsidR="00906622" w:rsidRPr="00011F36" w:rsidRDefault="00906622" w:rsidP="00906622">
      <w:pPr>
        <w:widowControl w:val="0"/>
        <w:spacing w:line="276" w:lineRule="auto"/>
        <w:ind w:left="567"/>
        <w:jc w:val="both"/>
        <w:outlineLvl w:val="3"/>
        <w:rPr>
          <w:rFonts w:ascii="Cambria" w:hAnsi="Cambria" w:cs="Arial"/>
          <w:b/>
        </w:rPr>
      </w:pPr>
      <w:r w:rsidRPr="00011F36">
        <w:rPr>
          <w:rFonts w:ascii="Cambria" w:hAnsi="Cambria" w:cs="Arial"/>
          <w:b/>
        </w:rPr>
        <w:t>Dla części 1:</w:t>
      </w:r>
    </w:p>
    <w:p w14:paraId="504BD773" w14:textId="77777777" w:rsidR="00906622" w:rsidRPr="00011F36" w:rsidRDefault="00906622" w:rsidP="00906622">
      <w:pPr>
        <w:ind w:firstLine="567"/>
        <w:rPr>
          <w:rFonts w:ascii="Cambria" w:hAnsi="Cambria"/>
        </w:rPr>
      </w:pPr>
      <w:r w:rsidRPr="00011F36">
        <w:rPr>
          <w:rFonts w:ascii="Cambria" w:hAnsi="Cambria"/>
        </w:rPr>
        <w:t>38652000-0</w:t>
      </w:r>
      <w:r w:rsidRPr="00011F36">
        <w:rPr>
          <w:rFonts w:ascii="Cambria" w:hAnsi="Cambria"/>
        </w:rPr>
        <w:tab/>
        <w:t xml:space="preserve"> projektory filmowe,</w:t>
      </w:r>
    </w:p>
    <w:p w14:paraId="089530D8" w14:textId="77777777" w:rsidR="00906622" w:rsidRPr="00011F36" w:rsidRDefault="00906622" w:rsidP="00906622">
      <w:pPr>
        <w:ind w:firstLine="567"/>
        <w:rPr>
          <w:rFonts w:ascii="Cambria" w:hAnsi="Cambria"/>
        </w:rPr>
      </w:pPr>
      <w:r w:rsidRPr="00011F36">
        <w:rPr>
          <w:rFonts w:ascii="Cambria" w:hAnsi="Cambria"/>
        </w:rPr>
        <w:t>38600000-1</w:t>
      </w:r>
      <w:r w:rsidRPr="00011F36">
        <w:rPr>
          <w:rFonts w:ascii="Cambria" w:hAnsi="Cambria"/>
        </w:rPr>
        <w:tab/>
        <w:t xml:space="preserve"> przyrządy optyczne,</w:t>
      </w:r>
    </w:p>
    <w:p w14:paraId="5E7F8EAE" w14:textId="77777777" w:rsidR="00906622" w:rsidRPr="00011F36" w:rsidRDefault="00906622" w:rsidP="00906622">
      <w:pPr>
        <w:ind w:firstLine="567"/>
        <w:rPr>
          <w:rFonts w:ascii="Cambria" w:hAnsi="Cambria"/>
        </w:rPr>
      </w:pPr>
      <w:r w:rsidRPr="00011F36">
        <w:rPr>
          <w:rFonts w:ascii="Cambria" w:hAnsi="Cambria"/>
        </w:rPr>
        <w:t>80511000-9</w:t>
      </w:r>
      <w:r w:rsidRPr="00011F36">
        <w:rPr>
          <w:rFonts w:ascii="Cambria" w:hAnsi="Cambria"/>
        </w:rPr>
        <w:tab/>
        <w:t xml:space="preserve"> usługi szkolenia personelu.</w:t>
      </w:r>
    </w:p>
    <w:p w14:paraId="5E919C99" w14:textId="77777777" w:rsidR="00906622" w:rsidRPr="00011F36" w:rsidRDefault="00906622" w:rsidP="00906622">
      <w:pPr>
        <w:ind w:firstLine="567"/>
        <w:rPr>
          <w:rFonts w:ascii="Cambria" w:hAnsi="Cambria"/>
          <w:b/>
          <w:bCs/>
        </w:rPr>
      </w:pPr>
      <w:r w:rsidRPr="00011F36">
        <w:rPr>
          <w:rFonts w:ascii="Cambria" w:hAnsi="Cambria"/>
          <w:b/>
          <w:bCs/>
        </w:rPr>
        <w:t>Dla części 2:</w:t>
      </w:r>
    </w:p>
    <w:p w14:paraId="13318F4C" w14:textId="77777777" w:rsidR="00906622" w:rsidRPr="00011F36" w:rsidRDefault="00906622" w:rsidP="00906622">
      <w:pPr>
        <w:ind w:firstLine="567"/>
        <w:rPr>
          <w:rFonts w:ascii="Cambria" w:hAnsi="Cambria"/>
        </w:rPr>
      </w:pPr>
      <w:r w:rsidRPr="00011F36">
        <w:rPr>
          <w:rFonts w:ascii="Cambria" w:hAnsi="Cambria"/>
        </w:rPr>
        <w:t xml:space="preserve">32342412-3 </w:t>
      </w:r>
      <w:r w:rsidRPr="00011F36">
        <w:rPr>
          <w:rFonts w:ascii="Cambria" w:hAnsi="Cambria"/>
        </w:rPr>
        <w:tab/>
        <w:t>głośniki</w:t>
      </w:r>
    </w:p>
    <w:p w14:paraId="6F5317CB" w14:textId="77777777" w:rsidR="00906622" w:rsidRPr="00011F36" w:rsidRDefault="00906622" w:rsidP="00906622">
      <w:pPr>
        <w:ind w:left="567"/>
        <w:rPr>
          <w:rFonts w:ascii="Cambria" w:hAnsi="Cambria"/>
        </w:rPr>
      </w:pPr>
      <w:r w:rsidRPr="00011F36">
        <w:rPr>
          <w:rFonts w:ascii="Cambria" w:hAnsi="Cambria"/>
        </w:rPr>
        <w:t xml:space="preserve">32342000-2  </w:t>
      </w:r>
      <w:r w:rsidRPr="00011F36">
        <w:rPr>
          <w:rFonts w:ascii="Cambria" w:hAnsi="Cambria"/>
        </w:rPr>
        <w:tab/>
        <w:t>urządzenia głośnikowe</w:t>
      </w:r>
    </w:p>
    <w:p w14:paraId="61C4C7FF" w14:textId="77777777" w:rsidR="00906622" w:rsidRPr="00011F36" w:rsidRDefault="00906622" w:rsidP="00906622">
      <w:pPr>
        <w:ind w:firstLine="567"/>
        <w:rPr>
          <w:rFonts w:ascii="Cambria" w:hAnsi="Cambria"/>
        </w:rPr>
      </w:pPr>
      <w:r w:rsidRPr="00011F36">
        <w:rPr>
          <w:rFonts w:ascii="Cambria" w:hAnsi="Cambria"/>
        </w:rPr>
        <w:t xml:space="preserve">32343000-9 </w:t>
      </w:r>
      <w:r w:rsidRPr="00011F36">
        <w:rPr>
          <w:rFonts w:ascii="Cambria" w:hAnsi="Cambria"/>
        </w:rPr>
        <w:tab/>
        <w:t>wzmacniacze</w:t>
      </w:r>
    </w:p>
    <w:p w14:paraId="55396836" w14:textId="77777777" w:rsidR="00906622" w:rsidRPr="00011F36" w:rsidRDefault="00906622" w:rsidP="00906622">
      <w:pPr>
        <w:ind w:firstLine="567"/>
        <w:rPr>
          <w:rFonts w:ascii="Cambria" w:hAnsi="Cambria"/>
        </w:rPr>
      </w:pPr>
      <w:r w:rsidRPr="00011F36">
        <w:rPr>
          <w:rFonts w:ascii="Cambria" w:hAnsi="Cambria"/>
        </w:rPr>
        <w:t>80511000-9</w:t>
      </w:r>
      <w:r w:rsidRPr="00011F36">
        <w:rPr>
          <w:rFonts w:ascii="Cambria" w:hAnsi="Cambria"/>
        </w:rPr>
        <w:tab/>
        <w:t>usługi szkolenia personelu.</w:t>
      </w:r>
    </w:p>
    <w:p w14:paraId="165FD302" w14:textId="77777777" w:rsidR="00906622" w:rsidRPr="00011F36" w:rsidRDefault="00906622" w:rsidP="00906622">
      <w:pPr>
        <w:widowControl w:val="0"/>
        <w:spacing w:line="276" w:lineRule="auto"/>
        <w:ind w:left="567"/>
        <w:jc w:val="both"/>
        <w:outlineLvl w:val="3"/>
        <w:rPr>
          <w:rFonts w:ascii="Cambria" w:hAnsi="Cambria" w:cs="Arial"/>
          <w:b/>
        </w:rPr>
      </w:pPr>
      <w:r w:rsidRPr="00011F36">
        <w:rPr>
          <w:rFonts w:ascii="Cambria" w:hAnsi="Cambria" w:cs="Arial"/>
          <w:b/>
        </w:rPr>
        <w:t>Dla części 3:</w:t>
      </w:r>
    </w:p>
    <w:p w14:paraId="752EC313" w14:textId="77777777" w:rsidR="00906622" w:rsidRPr="00011F36" w:rsidRDefault="00906622" w:rsidP="00906622">
      <w:pPr>
        <w:widowControl w:val="0"/>
        <w:spacing w:line="276" w:lineRule="auto"/>
        <w:ind w:left="567"/>
        <w:jc w:val="both"/>
        <w:outlineLvl w:val="3"/>
        <w:rPr>
          <w:rFonts w:ascii="Cambria" w:hAnsi="Cambria"/>
        </w:rPr>
      </w:pPr>
      <w:r w:rsidRPr="00011F36">
        <w:rPr>
          <w:rFonts w:ascii="Cambria" w:hAnsi="Cambria"/>
        </w:rPr>
        <w:t xml:space="preserve">39113100-8 </w:t>
      </w:r>
      <w:r w:rsidRPr="00011F36">
        <w:rPr>
          <w:rFonts w:ascii="Cambria" w:hAnsi="Cambria"/>
        </w:rPr>
        <w:tab/>
        <w:t>fotele</w:t>
      </w:r>
    </w:p>
    <w:p w14:paraId="1DFE9775" w14:textId="77777777" w:rsidR="00906622" w:rsidRPr="00011F36" w:rsidRDefault="00906622" w:rsidP="00906622">
      <w:pPr>
        <w:ind w:firstLine="567"/>
        <w:jc w:val="both"/>
        <w:rPr>
          <w:rFonts w:ascii="Cambria" w:hAnsi="Cambria"/>
        </w:rPr>
      </w:pPr>
      <w:r w:rsidRPr="00011F36">
        <w:rPr>
          <w:rFonts w:ascii="Cambria" w:hAnsi="Cambria"/>
        </w:rPr>
        <w:t xml:space="preserve">45421146-9  </w:t>
      </w:r>
      <w:r w:rsidRPr="00011F36">
        <w:rPr>
          <w:rFonts w:ascii="Cambria" w:hAnsi="Cambria"/>
        </w:rPr>
        <w:tab/>
        <w:t>instalowanie sufitów podwieszanych</w:t>
      </w:r>
    </w:p>
    <w:p w14:paraId="4B05182E" w14:textId="77777777" w:rsidR="00906622" w:rsidRPr="00011F36" w:rsidRDefault="00906622" w:rsidP="00906622">
      <w:pPr>
        <w:widowControl w:val="0"/>
        <w:spacing w:line="276" w:lineRule="auto"/>
        <w:ind w:left="567"/>
        <w:jc w:val="both"/>
        <w:outlineLvl w:val="3"/>
        <w:rPr>
          <w:rFonts w:ascii="Cambria" w:hAnsi="Cambria"/>
        </w:rPr>
      </w:pPr>
      <w:r w:rsidRPr="00011F36">
        <w:rPr>
          <w:rFonts w:ascii="Cambria" w:hAnsi="Cambria"/>
        </w:rPr>
        <w:t xml:space="preserve">44112200-0 </w:t>
      </w:r>
      <w:r w:rsidRPr="00011F36">
        <w:rPr>
          <w:rFonts w:ascii="Cambria" w:hAnsi="Cambria"/>
        </w:rPr>
        <w:tab/>
        <w:t>wykładziny podłogowe</w:t>
      </w:r>
    </w:p>
    <w:p w14:paraId="1D7D6ACA" w14:textId="77777777" w:rsidR="00906622" w:rsidRPr="00011F36" w:rsidRDefault="00906622" w:rsidP="00906622">
      <w:pPr>
        <w:ind w:firstLine="567"/>
        <w:jc w:val="both"/>
        <w:rPr>
          <w:rFonts w:ascii="Cambria" w:hAnsi="Cambria"/>
        </w:rPr>
      </w:pPr>
      <w:r w:rsidRPr="00011F36">
        <w:rPr>
          <w:rFonts w:ascii="Cambria" w:hAnsi="Cambria"/>
        </w:rPr>
        <w:t xml:space="preserve">44221200-7 </w:t>
      </w:r>
      <w:r w:rsidRPr="00011F36">
        <w:rPr>
          <w:rFonts w:ascii="Cambria" w:hAnsi="Cambria"/>
        </w:rPr>
        <w:tab/>
        <w:t>drzwi</w:t>
      </w:r>
    </w:p>
    <w:p w14:paraId="6F768532" w14:textId="77777777" w:rsidR="00C6306E" w:rsidRDefault="00C6306E" w:rsidP="00627C7D">
      <w:pPr>
        <w:widowControl w:val="0"/>
        <w:spacing w:line="276" w:lineRule="auto"/>
        <w:ind w:left="567"/>
        <w:jc w:val="both"/>
        <w:outlineLvl w:val="3"/>
        <w:rPr>
          <w:rFonts w:asciiTheme="majorHAnsi" w:hAnsiTheme="majorHAnsi" w:cs="Arial"/>
        </w:rPr>
      </w:pPr>
    </w:p>
    <w:p w14:paraId="30E0C9BF" w14:textId="77777777" w:rsidR="00C6306E" w:rsidRPr="00A37FB9" w:rsidRDefault="00A37FB9" w:rsidP="00696070">
      <w:pPr>
        <w:widowControl w:val="0"/>
        <w:numPr>
          <w:ilvl w:val="1"/>
          <w:numId w:val="14"/>
        </w:numPr>
        <w:spacing w:line="276" w:lineRule="auto"/>
        <w:ind w:left="567" w:hanging="567"/>
        <w:jc w:val="both"/>
        <w:outlineLvl w:val="3"/>
        <w:rPr>
          <w:rFonts w:asciiTheme="majorHAnsi" w:hAnsiTheme="majorHAnsi" w:cs="Helvetica"/>
          <w:bCs/>
          <w:color w:val="000000" w:themeColor="text1"/>
        </w:rPr>
      </w:pPr>
      <w:r w:rsidRPr="00A37FB9">
        <w:rPr>
          <w:rFonts w:asciiTheme="majorHAnsi" w:hAnsiTheme="majorHAnsi" w:cs="Helvetica"/>
          <w:bCs/>
          <w:color w:val="000000" w:themeColor="text1"/>
        </w:rPr>
        <w:t xml:space="preserve">Szczegółowy opis zamówienia w zakresie każdej części, obejmujący ilość poszczególnych przedmiotów oraz ich parametry, stanowi </w:t>
      </w:r>
      <w:r w:rsidRPr="00A37FB9">
        <w:rPr>
          <w:rFonts w:asciiTheme="majorHAnsi" w:hAnsiTheme="majorHAnsi" w:cs="Helvetica"/>
          <w:b/>
          <w:color w:val="000000" w:themeColor="text1"/>
        </w:rPr>
        <w:t xml:space="preserve">Załącznik nr 1a, 1b i 1c </w:t>
      </w:r>
      <w:r w:rsidRPr="00A37FB9">
        <w:rPr>
          <w:rFonts w:asciiTheme="majorHAnsi" w:hAnsiTheme="majorHAnsi" w:cs="Helvetica"/>
          <w:bCs/>
          <w:color w:val="000000" w:themeColor="text1"/>
        </w:rPr>
        <w:t xml:space="preserve">do SWZ oraz Projekt Umowy stanowiący </w:t>
      </w:r>
      <w:r w:rsidRPr="00A37FB9">
        <w:rPr>
          <w:rFonts w:asciiTheme="majorHAnsi" w:hAnsiTheme="majorHAnsi" w:cs="Helvetica"/>
          <w:b/>
          <w:color w:val="000000" w:themeColor="text1"/>
        </w:rPr>
        <w:t>Załącznik nr 2 do SWZ</w:t>
      </w:r>
    </w:p>
    <w:p w14:paraId="3AA88485" w14:textId="77777777" w:rsidR="00690EA7" w:rsidRDefault="00690EA7" w:rsidP="00696070">
      <w:pPr>
        <w:widowControl w:val="0"/>
        <w:numPr>
          <w:ilvl w:val="1"/>
          <w:numId w:val="14"/>
        </w:numPr>
        <w:spacing w:line="276" w:lineRule="auto"/>
        <w:ind w:left="567" w:hanging="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w:t>
      </w:r>
      <w:r w:rsidRPr="00C60916">
        <w:rPr>
          <w:rFonts w:asciiTheme="majorHAnsi" w:hAnsiTheme="majorHAnsi" w:cs="Helvetica"/>
          <w:bCs/>
          <w:color w:val="000000" w:themeColor="text1"/>
        </w:rPr>
        <w:t>norm, ocen technicznych, specyfikacji technicznych i systemów referencji technicznych</w:t>
      </w:r>
      <w:r>
        <w:rPr>
          <w:rFonts w:asciiTheme="majorHAnsi" w:hAnsiTheme="majorHAnsi" w:cs="Helvetica"/>
          <w:bCs/>
          <w:color w:val="000000" w:themeColor="text1"/>
        </w:rPr>
        <w:t xml:space="preserve"> wykonawca powinien przyjąć, że </w:t>
      </w:r>
      <w:r w:rsidR="00C60916" w:rsidRPr="00C60916">
        <w:rPr>
          <w:rFonts w:asciiTheme="majorHAnsi" w:hAnsiTheme="majorHAnsi" w:cs="Helvetica"/>
          <w:bCs/>
          <w:color w:val="000000" w:themeColor="text1"/>
        </w:rPr>
        <w:t xml:space="preserve">odniesieniu takiemu towarzyszą wyrazy </w:t>
      </w:r>
      <w:r w:rsidR="00C60916" w:rsidRPr="00C60916">
        <w:rPr>
          <w:rFonts w:asciiTheme="majorHAnsi" w:hAnsiTheme="majorHAnsi" w:cs="Helvetica"/>
          <w:bCs/>
          <w:i/>
          <w:color w:val="000000" w:themeColor="text1"/>
        </w:rPr>
        <w:t>„lub równoważne”.</w:t>
      </w:r>
    </w:p>
    <w:p w14:paraId="424394CE" w14:textId="77777777" w:rsidR="00147EF4" w:rsidRPr="00147EF4" w:rsidRDefault="00147EF4" w:rsidP="00696070">
      <w:pPr>
        <w:widowControl w:val="0"/>
        <w:numPr>
          <w:ilvl w:val="1"/>
          <w:numId w:val="14"/>
        </w:numPr>
        <w:spacing w:line="276" w:lineRule="auto"/>
        <w:ind w:left="567" w:hanging="567"/>
        <w:jc w:val="both"/>
        <w:outlineLvl w:val="3"/>
        <w:rPr>
          <w:rFonts w:asciiTheme="majorHAnsi" w:hAnsiTheme="majorHAnsi" w:cs="Helvetica"/>
          <w:b/>
          <w:color w:val="FF0000"/>
        </w:rPr>
      </w:pPr>
      <w:r w:rsidRPr="00147EF4">
        <w:rPr>
          <w:rFonts w:asciiTheme="majorHAnsi" w:hAnsiTheme="majorHAnsi" w:cs="Helvetica"/>
          <w:b/>
          <w:color w:val="FF0000"/>
        </w:rPr>
        <w:t>Przedmiotowe środki dowodowe.</w:t>
      </w:r>
    </w:p>
    <w:p w14:paraId="35B07927" w14:textId="77777777" w:rsidR="00147EF4" w:rsidRPr="00147EF4" w:rsidRDefault="00147EF4" w:rsidP="00696070">
      <w:pPr>
        <w:widowControl w:val="0"/>
        <w:numPr>
          <w:ilvl w:val="2"/>
          <w:numId w:val="14"/>
        </w:numPr>
        <w:spacing w:line="276" w:lineRule="auto"/>
        <w:ind w:left="1276" w:hanging="709"/>
        <w:jc w:val="both"/>
        <w:outlineLvl w:val="3"/>
        <w:rPr>
          <w:rFonts w:asciiTheme="majorHAnsi" w:hAnsiTheme="majorHAnsi" w:cs="Helvetica"/>
          <w:b/>
          <w:color w:val="FF0000"/>
        </w:rPr>
      </w:pPr>
      <w:r w:rsidRPr="00147EF4">
        <w:rPr>
          <w:rFonts w:asciiTheme="majorHAnsi" w:hAnsiTheme="majorHAnsi" w:cs="Helvetica"/>
          <w:b/>
          <w:color w:val="FF0000"/>
        </w:rPr>
        <w:t>Zamawiający wymaga od Wykonawcy złożenia wraz z ofertą następujących przedmiotowych środków dowodowych:</w:t>
      </w:r>
    </w:p>
    <w:p w14:paraId="4E24B099" w14:textId="77777777" w:rsidR="00147EF4" w:rsidRDefault="00147EF4" w:rsidP="00147EF4">
      <w:pPr>
        <w:pStyle w:val="Kolorowalistaakcent11"/>
        <w:tabs>
          <w:tab w:val="left" w:pos="1276"/>
        </w:tabs>
        <w:autoSpaceDE w:val="0"/>
        <w:autoSpaceDN w:val="0"/>
        <w:adjustRightInd w:val="0"/>
        <w:spacing w:before="0" w:after="0" w:line="276" w:lineRule="auto"/>
        <w:ind w:left="1276"/>
        <w:rPr>
          <w:rFonts w:asciiTheme="majorHAnsi" w:hAnsiTheme="majorHAnsi" w:cs="Arial"/>
          <w:b/>
          <w:bCs/>
          <w:sz w:val="10"/>
          <w:szCs w:val="10"/>
        </w:rPr>
      </w:pPr>
    </w:p>
    <w:p w14:paraId="7097B8D8" w14:textId="609F2AB7" w:rsidR="00147EF4" w:rsidRPr="00147EF4" w:rsidRDefault="00147EF4" w:rsidP="00696070">
      <w:pPr>
        <w:pStyle w:val="Akapitzlist"/>
        <w:numPr>
          <w:ilvl w:val="0"/>
          <w:numId w:val="42"/>
        </w:numPr>
        <w:spacing w:line="276" w:lineRule="auto"/>
        <w:ind w:left="1560" w:hanging="284"/>
        <w:rPr>
          <w:rFonts w:ascii="Cambria" w:hAnsi="Cambria" w:cs="Calibri"/>
          <w:color w:val="000000" w:themeColor="text1"/>
        </w:rPr>
      </w:pPr>
      <w:r>
        <w:rPr>
          <w:rFonts w:ascii="Cambria" w:hAnsi="Cambria" w:cs="Calibri"/>
          <w:sz w:val="10"/>
          <w:szCs w:val="10"/>
        </w:rPr>
        <w:t>-</w:t>
      </w:r>
      <w:r>
        <w:rPr>
          <w:rFonts w:ascii="Cambria" w:hAnsi="Cambria" w:cs="Calibri"/>
          <w:color w:val="000000" w:themeColor="text1"/>
          <w:sz w:val="24"/>
          <w:szCs w:val="24"/>
        </w:rPr>
        <w:t xml:space="preserve">karty </w:t>
      </w:r>
      <w:r>
        <w:rPr>
          <w:rFonts w:ascii="Cambria" w:eastAsia="Times New Roman" w:hAnsi="Cambria"/>
          <w:color w:val="000000" w:themeColor="text1"/>
          <w:sz w:val="24"/>
          <w:szCs w:val="24"/>
        </w:rPr>
        <w:t>katalogowe</w:t>
      </w:r>
      <w:r>
        <w:rPr>
          <w:rFonts w:ascii="Cambria" w:hAnsi="Cambria" w:cs="Calibri"/>
          <w:color w:val="000000" w:themeColor="text1"/>
          <w:sz w:val="24"/>
          <w:szCs w:val="24"/>
        </w:rPr>
        <w:t xml:space="preserve"> oferowanych </w:t>
      </w:r>
      <w:r>
        <w:rPr>
          <w:rFonts w:ascii="Cambria" w:hAnsi="Cambria" w:cs="Calibri"/>
          <w:color w:val="000000" w:themeColor="text1"/>
          <w:sz w:val="24"/>
          <w:szCs w:val="24"/>
          <w:u w:val="single"/>
        </w:rPr>
        <w:t>modułów i inwerterów fotowoltaicznych</w:t>
      </w:r>
      <w:r>
        <w:rPr>
          <w:rFonts w:ascii="Cambria" w:hAnsi="Cambria" w:cs="Calibri"/>
          <w:color w:val="000000" w:themeColor="text1"/>
          <w:sz w:val="24"/>
          <w:szCs w:val="24"/>
        </w:rPr>
        <w:t xml:space="preserve"> podpisane przez producenta lub podmiot uprawniony do reprezentowania producenta lub dystrybutora urządzeń na rynku polskim obejmujące informacje potwierdzające spełnianie przez te urządzenia parametrów </w:t>
      </w:r>
      <w:r>
        <w:rPr>
          <w:rFonts w:ascii="Cambria" w:hAnsi="Cambria" w:cs="Calibri"/>
          <w:sz w:val="24"/>
          <w:szCs w:val="24"/>
        </w:rPr>
        <w:t xml:space="preserve">zawartych  w zależności od części zamówienia w załączniku Nr 1a lub  1b do SWZ  dla następujących elementów </w:t>
      </w:r>
    </w:p>
    <w:p w14:paraId="55368865" w14:textId="0A70F633" w:rsidR="00147EF4" w:rsidRDefault="00147EF4" w:rsidP="00147EF4">
      <w:pPr>
        <w:spacing w:line="276" w:lineRule="auto"/>
        <w:ind w:left="1418" w:firstLine="142"/>
        <w:rPr>
          <w:rFonts w:ascii="Cambria" w:hAnsi="Cambria" w:cs="Calibri"/>
          <w:b/>
          <w:bCs/>
          <w:i/>
          <w:iCs/>
          <w:color w:val="000000" w:themeColor="text1"/>
          <w:u w:val="single"/>
        </w:rPr>
      </w:pPr>
      <w:r w:rsidRPr="00147EF4">
        <w:rPr>
          <w:rFonts w:ascii="Cambria" w:hAnsi="Cambria" w:cs="Calibri"/>
          <w:b/>
          <w:bCs/>
          <w:i/>
          <w:iCs/>
          <w:color w:val="000000" w:themeColor="text1"/>
          <w:u w:val="single"/>
        </w:rPr>
        <w:t>W zakresie części 1</w:t>
      </w:r>
      <w:r>
        <w:rPr>
          <w:rFonts w:ascii="Cambria" w:hAnsi="Cambria" w:cs="Calibri"/>
          <w:b/>
          <w:bCs/>
          <w:i/>
          <w:iCs/>
          <w:color w:val="000000" w:themeColor="text1"/>
          <w:u w:val="single"/>
        </w:rPr>
        <w:t xml:space="preserve"> dla następujących produktów:</w:t>
      </w:r>
    </w:p>
    <w:p w14:paraId="63245F05" w14:textId="77777777" w:rsidR="00147EF4" w:rsidRPr="00147EF4" w:rsidRDefault="00147EF4" w:rsidP="00696070">
      <w:pPr>
        <w:pStyle w:val="Akapitzlist"/>
        <w:numPr>
          <w:ilvl w:val="0"/>
          <w:numId w:val="43"/>
        </w:numPr>
        <w:spacing w:line="276" w:lineRule="auto"/>
        <w:rPr>
          <w:rFonts w:ascii="Cambria" w:hAnsi="Cambria" w:cs="Calibri"/>
          <w:color w:val="000000" w:themeColor="text1"/>
          <w:sz w:val="24"/>
          <w:szCs w:val="24"/>
        </w:rPr>
      </w:pPr>
      <w:r w:rsidRPr="00147EF4">
        <w:rPr>
          <w:rFonts w:ascii="Cambria" w:hAnsi="Cambria" w:cs="Calibri"/>
          <w:color w:val="000000" w:themeColor="text1"/>
          <w:sz w:val="24"/>
          <w:szCs w:val="24"/>
        </w:rPr>
        <w:t>Kinowy projektor cyfrowy,</w:t>
      </w:r>
    </w:p>
    <w:p w14:paraId="055E3157" w14:textId="1B4D1747" w:rsidR="00147EF4" w:rsidRPr="00147EF4" w:rsidRDefault="00147EF4" w:rsidP="00696070">
      <w:pPr>
        <w:pStyle w:val="Akapitzlist"/>
        <w:numPr>
          <w:ilvl w:val="0"/>
          <w:numId w:val="43"/>
        </w:numPr>
        <w:spacing w:line="276" w:lineRule="auto"/>
        <w:rPr>
          <w:rFonts w:ascii="Cambria" w:hAnsi="Cambria" w:cs="Calibri"/>
          <w:color w:val="000000" w:themeColor="text1"/>
          <w:sz w:val="24"/>
          <w:szCs w:val="24"/>
        </w:rPr>
      </w:pPr>
      <w:r w:rsidRPr="00147EF4">
        <w:rPr>
          <w:rFonts w:ascii="Cambria" w:hAnsi="Cambria" w:cs="Calibri"/>
          <w:color w:val="000000" w:themeColor="text1"/>
          <w:sz w:val="24"/>
          <w:szCs w:val="24"/>
        </w:rPr>
        <w:t>Serwer kina cyfrowego</w:t>
      </w:r>
      <w:r w:rsidR="007240D9">
        <w:rPr>
          <w:rFonts w:ascii="Cambria" w:hAnsi="Cambria" w:cs="Calibri"/>
          <w:color w:val="000000" w:themeColor="text1"/>
          <w:sz w:val="24"/>
          <w:szCs w:val="24"/>
        </w:rPr>
        <w:t>,</w:t>
      </w:r>
    </w:p>
    <w:p w14:paraId="09978703" w14:textId="7782CA05" w:rsidR="00147EF4" w:rsidRDefault="00147EF4" w:rsidP="00696070">
      <w:pPr>
        <w:pStyle w:val="Akapitzlist"/>
        <w:numPr>
          <w:ilvl w:val="0"/>
          <w:numId w:val="43"/>
        </w:numPr>
        <w:spacing w:line="276" w:lineRule="auto"/>
        <w:rPr>
          <w:rFonts w:ascii="Cambria" w:hAnsi="Cambria" w:cs="Calibri"/>
          <w:color w:val="000000" w:themeColor="text1"/>
          <w:sz w:val="24"/>
          <w:szCs w:val="24"/>
        </w:rPr>
      </w:pPr>
      <w:r w:rsidRPr="00147EF4">
        <w:rPr>
          <w:rFonts w:ascii="Cambria" w:hAnsi="Cambria" w:cs="Calibri"/>
          <w:color w:val="000000" w:themeColor="text1"/>
          <w:sz w:val="24"/>
          <w:szCs w:val="24"/>
        </w:rPr>
        <w:t>Obiektyw projekcyjny</w:t>
      </w:r>
      <w:r w:rsidR="007240D9">
        <w:rPr>
          <w:rFonts w:ascii="Cambria" w:hAnsi="Cambria" w:cs="Calibri"/>
          <w:color w:val="000000" w:themeColor="text1"/>
          <w:sz w:val="24"/>
          <w:szCs w:val="24"/>
        </w:rPr>
        <w:t>,</w:t>
      </w:r>
    </w:p>
    <w:p w14:paraId="0B6E5641" w14:textId="6F8D09BD" w:rsidR="007240D9" w:rsidRPr="00147EF4"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Panel sterujący;</w:t>
      </w:r>
    </w:p>
    <w:p w14:paraId="0867D5E0" w14:textId="4D0023CD" w:rsidR="00147EF4" w:rsidRDefault="00147EF4" w:rsidP="00147EF4">
      <w:pPr>
        <w:spacing w:line="276" w:lineRule="auto"/>
        <w:ind w:left="1418" w:firstLine="142"/>
        <w:rPr>
          <w:rFonts w:ascii="Cambria" w:hAnsi="Cambria" w:cs="Calibri"/>
          <w:b/>
          <w:bCs/>
          <w:i/>
          <w:iCs/>
          <w:color w:val="000000" w:themeColor="text1"/>
          <w:u w:val="single"/>
        </w:rPr>
      </w:pPr>
      <w:r w:rsidRPr="00147EF4">
        <w:rPr>
          <w:rFonts w:ascii="Cambria" w:hAnsi="Cambria" w:cs="Calibri"/>
          <w:b/>
          <w:bCs/>
          <w:i/>
          <w:iCs/>
          <w:color w:val="000000" w:themeColor="text1"/>
          <w:u w:val="single"/>
        </w:rPr>
        <w:t xml:space="preserve">W zakresie części </w:t>
      </w:r>
      <w:r>
        <w:rPr>
          <w:rFonts w:ascii="Cambria" w:hAnsi="Cambria" w:cs="Calibri"/>
          <w:b/>
          <w:bCs/>
          <w:i/>
          <w:iCs/>
          <w:color w:val="000000" w:themeColor="text1"/>
          <w:u w:val="single"/>
        </w:rPr>
        <w:t>2 dla następujących produktów:</w:t>
      </w:r>
    </w:p>
    <w:p w14:paraId="5ADA4A65" w14:textId="29D5E773" w:rsidR="007240D9" w:rsidRPr="007240D9"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Procesor dźwięku</w:t>
      </w:r>
      <w:r>
        <w:rPr>
          <w:rFonts w:ascii="Cambria" w:hAnsi="Cambria" w:cs="Calibri"/>
          <w:color w:val="000000" w:themeColor="text1"/>
          <w:sz w:val="24"/>
          <w:szCs w:val="24"/>
        </w:rPr>
        <w:t>,</w:t>
      </w:r>
    </w:p>
    <w:p w14:paraId="0364FB02" w14:textId="0E1CEA97" w:rsidR="007240D9" w:rsidRPr="007240D9"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Zestaw głośnikowy za ekranowy, szerokopasmowy</w:t>
      </w:r>
      <w:r>
        <w:rPr>
          <w:rFonts w:ascii="Cambria" w:hAnsi="Cambria" w:cs="Calibri"/>
          <w:color w:val="000000" w:themeColor="text1"/>
          <w:sz w:val="24"/>
          <w:szCs w:val="24"/>
        </w:rPr>
        <w:t>,</w:t>
      </w:r>
    </w:p>
    <w:p w14:paraId="53FE27EF" w14:textId="3B131313" w:rsidR="007240D9" w:rsidRPr="007240D9"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 xml:space="preserve">Zestaw głośnikowy za ekranowy, </w:t>
      </w:r>
      <w:proofErr w:type="spellStart"/>
      <w:r w:rsidRPr="007240D9">
        <w:rPr>
          <w:rFonts w:ascii="Cambria" w:hAnsi="Cambria" w:cs="Calibri"/>
          <w:color w:val="000000" w:themeColor="text1"/>
          <w:sz w:val="24"/>
          <w:szCs w:val="24"/>
        </w:rPr>
        <w:t>niskotonowy</w:t>
      </w:r>
      <w:proofErr w:type="spellEnd"/>
      <w:r>
        <w:rPr>
          <w:rFonts w:ascii="Cambria" w:hAnsi="Cambria" w:cs="Calibri"/>
          <w:color w:val="000000" w:themeColor="text1"/>
          <w:sz w:val="24"/>
          <w:szCs w:val="24"/>
        </w:rPr>
        <w:t>,</w:t>
      </w:r>
    </w:p>
    <w:p w14:paraId="584EDC1B" w14:textId="06606519" w:rsidR="007240D9" w:rsidRPr="007240D9"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Wzmacniacz mocy</w:t>
      </w:r>
      <w:r>
        <w:rPr>
          <w:rFonts w:ascii="Cambria" w:hAnsi="Cambria" w:cs="Calibri"/>
          <w:color w:val="000000" w:themeColor="text1"/>
          <w:sz w:val="24"/>
          <w:szCs w:val="24"/>
        </w:rPr>
        <w:t>,</w:t>
      </w:r>
    </w:p>
    <w:p w14:paraId="645EE14E" w14:textId="65CF9312" w:rsidR="007240D9" w:rsidRPr="007240D9" w:rsidRDefault="007240D9" w:rsidP="00696070">
      <w:pPr>
        <w:pStyle w:val="Akapitzlist"/>
        <w:numPr>
          <w:ilvl w:val="0"/>
          <w:numId w:val="43"/>
        </w:numPr>
        <w:spacing w:line="276" w:lineRule="auto"/>
        <w:rPr>
          <w:rFonts w:ascii="Cambria" w:hAnsi="Cambria" w:cs="Calibri"/>
          <w:color w:val="000000" w:themeColor="text1"/>
          <w:sz w:val="24"/>
          <w:szCs w:val="24"/>
        </w:rPr>
      </w:pPr>
      <w:r w:rsidRPr="007240D9">
        <w:rPr>
          <w:rFonts w:ascii="Cambria" w:hAnsi="Cambria" w:cs="Calibri"/>
          <w:color w:val="000000" w:themeColor="text1"/>
          <w:sz w:val="24"/>
          <w:szCs w:val="24"/>
        </w:rPr>
        <w:t>Zestaw głośnikowy efektowy</w:t>
      </w:r>
      <w:r>
        <w:rPr>
          <w:rFonts w:ascii="Cambria" w:hAnsi="Cambria" w:cs="Calibri"/>
          <w:color w:val="000000" w:themeColor="text1"/>
          <w:sz w:val="24"/>
          <w:szCs w:val="24"/>
        </w:rPr>
        <w:t>;</w:t>
      </w:r>
    </w:p>
    <w:p w14:paraId="41E9CF3E" w14:textId="77777777" w:rsidR="007240D9" w:rsidRDefault="00147EF4" w:rsidP="007240D9">
      <w:pPr>
        <w:spacing w:line="276" w:lineRule="auto"/>
        <w:ind w:left="1418" w:firstLine="142"/>
        <w:jc w:val="both"/>
        <w:rPr>
          <w:rFonts w:ascii="Cambria" w:hAnsi="Cambria" w:cs="Calibri"/>
          <w:b/>
          <w:bCs/>
          <w:i/>
          <w:iCs/>
          <w:color w:val="000000" w:themeColor="text1"/>
          <w:u w:val="single"/>
        </w:rPr>
      </w:pPr>
      <w:r w:rsidRPr="00147EF4">
        <w:rPr>
          <w:rFonts w:ascii="Cambria" w:hAnsi="Cambria" w:cs="Calibri"/>
          <w:b/>
          <w:bCs/>
          <w:i/>
          <w:iCs/>
          <w:color w:val="000000" w:themeColor="text1"/>
          <w:u w:val="single"/>
        </w:rPr>
        <w:t xml:space="preserve">W zakresie części </w:t>
      </w:r>
      <w:r>
        <w:rPr>
          <w:rFonts w:ascii="Cambria" w:hAnsi="Cambria" w:cs="Calibri"/>
          <w:b/>
          <w:bCs/>
          <w:i/>
          <w:iCs/>
          <w:color w:val="000000" w:themeColor="text1"/>
          <w:u w:val="single"/>
        </w:rPr>
        <w:t>3</w:t>
      </w:r>
      <w:r w:rsidR="007240D9">
        <w:rPr>
          <w:rFonts w:ascii="Cambria" w:hAnsi="Cambria" w:cs="Calibri"/>
          <w:b/>
          <w:bCs/>
          <w:i/>
          <w:iCs/>
          <w:color w:val="000000" w:themeColor="text1"/>
          <w:u w:val="single"/>
        </w:rPr>
        <w:t xml:space="preserve">: </w:t>
      </w:r>
    </w:p>
    <w:p w14:paraId="2152FC7F" w14:textId="73669833" w:rsidR="00147EF4" w:rsidRPr="007240D9" w:rsidRDefault="007240D9" w:rsidP="007240D9">
      <w:pPr>
        <w:spacing w:line="276" w:lineRule="auto"/>
        <w:ind w:left="1418" w:firstLine="142"/>
        <w:jc w:val="both"/>
        <w:rPr>
          <w:rFonts w:ascii="Cambria" w:hAnsi="Cambria" w:cs="Calibri"/>
          <w:i/>
          <w:iCs/>
          <w:color w:val="000000" w:themeColor="text1"/>
        </w:rPr>
      </w:pPr>
      <w:r w:rsidRPr="007240D9">
        <w:rPr>
          <w:rFonts w:ascii="Cambria" w:hAnsi="Cambria" w:cs="Calibri"/>
          <w:i/>
          <w:iCs/>
          <w:color w:val="000000" w:themeColor="text1"/>
        </w:rPr>
        <w:t xml:space="preserve">Zamawijacy nie wymaga złożenia przedmiotowych środków dowodowych </w:t>
      </w:r>
    </w:p>
    <w:p w14:paraId="418A570E" w14:textId="77777777" w:rsidR="00147EF4" w:rsidRPr="00147EF4" w:rsidRDefault="00147EF4" w:rsidP="007240D9">
      <w:pPr>
        <w:spacing w:line="276" w:lineRule="auto"/>
        <w:jc w:val="both"/>
        <w:rPr>
          <w:rFonts w:ascii="Cambria" w:hAnsi="Cambria" w:cs="Calibri"/>
          <w:color w:val="000000" w:themeColor="text1"/>
        </w:rPr>
      </w:pPr>
    </w:p>
    <w:p w14:paraId="46B3E7C5" w14:textId="674A0B34" w:rsidR="00147EF4" w:rsidRDefault="00147EF4" w:rsidP="00147EF4">
      <w:pPr>
        <w:spacing w:line="276" w:lineRule="auto"/>
        <w:ind w:left="1418"/>
        <w:jc w:val="both"/>
        <w:rPr>
          <w:rFonts w:asciiTheme="majorHAnsi" w:hAnsiTheme="majorHAnsi" w:cs="Arial"/>
          <w:i/>
          <w:iCs/>
        </w:rPr>
      </w:pPr>
      <w:r>
        <w:rPr>
          <w:rFonts w:asciiTheme="majorHAnsi" w:hAnsiTheme="majorHAnsi" w:cs="Arial"/>
          <w:i/>
          <w:iCs/>
        </w:rPr>
        <w:t>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1E9CB8C9" w14:textId="77777777" w:rsidR="007240D9" w:rsidRDefault="007240D9" w:rsidP="00147EF4">
      <w:pPr>
        <w:spacing w:line="276" w:lineRule="auto"/>
        <w:ind w:left="1418"/>
        <w:jc w:val="both"/>
        <w:rPr>
          <w:rFonts w:asciiTheme="majorHAnsi" w:hAnsiTheme="majorHAnsi"/>
          <w:i/>
          <w:iCs/>
        </w:rPr>
      </w:pPr>
    </w:p>
    <w:p w14:paraId="7ECF5B69" w14:textId="085ACD7B" w:rsidR="00147EF4" w:rsidRPr="007240D9" w:rsidRDefault="00147EF4" w:rsidP="00696070">
      <w:pPr>
        <w:widowControl w:val="0"/>
        <w:numPr>
          <w:ilvl w:val="2"/>
          <w:numId w:val="14"/>
        </w:numPr>
        <w:spacing w:line="276" w:lineRule="auto"/>
        <w:ind w:left="1276" w:hanging="709"/>
        <w:jc w:val="both"/>
        <w:outlineLvl w:val="3"/>
        <w:rPr>
          <w:rFonts w:asciiTheme="majorHAnsi" w:hAnsiTheme="majorHAnsi" w:cs="Helvetica"/>
          <w:bCs/>
        </w:rPr>
      </w:pPr>
      <w:r w:rsidRPr="007240D9">
        <w:rPr>
          <w:rFonts w:asciiTheme="majorHAnsi" w:hAnsiTheme="majorHAnsi" w:cs="Helvetica"/>
          <w:bCs/>
        </w:rPr>
        <w:t>Zamawiający informuje, że w sytuacji, w której Wykonawca nie złożył przedmiotowych środków dowodowych lub złożone przedmiotowe środki dowodowe są niekompletne, Zamawiający jednokrotnie wezwie do ich złożenia lub uzupełnienia w wyznaczonym terminie.</w:t>
      </w:r>
    </w:p>
    <w:p w14:paraId="448CA5C9" w14:textId="77777777" w:rsidR="00147EF4" w:rsidRPr="007240D9" w:rsidRDefault="00147EF4" w:rsidP="00696070">
      <w:pPr>
        <w:widowControl w:val="0"/>
        <w:numPr>
          <w:ilvl w:val="2"/>
          <w:numId w:val="14"/>
        </w:numPr>
        <w:spacing w:line="276" w:lineRule="auto"/>
        <w:ind w:left="1276" w:hanging="709"/>
        <w:jc w:val="both"/>
        <w:outlineLvl w:val="3"/>
        <w:rPr>
          <w:rFonts w:asciiTheme="majorHAnsi" w:hAnsiTheme="majorHAnsi" w:cs="Helvetica"/>
          <w:bCs/>
        </w:rPr>
      </w:pPr>
      <w:r w:rsidRPr="007240D9">
        <w:rPr>
          <w:rFonts w:asciiTheme="majorHAnsi" w:hAnsiTheme="majorHAnsi" w:cs="Helvetica"/>
          <w:bCs/>
        </w:rPr>
        <w:t>Zamawiający może żądać od Wykonawców wyjaśnień dotyczących treści przedmiotowych środków dowodowych.</w:t>
      </w:r>
    </w:p>
    <w:p w14:paraId="1422A926" w14:textId="10BFC50A" w:rsidR="00147EF4" w:rsidRPr="007240D9" w:rsidRDefault="00147EF4" w:rsidP="00D638F9">
      <w:pPr>
        <w:pStyle w:val="Kolorowalistaakcent11"/>
        <w:tabs>
          <w:tab w:val="left" w:pos="567"/>
        </w:tabs>
        <w:autoSpaceDE w:val="0"/>
        <w:autoSpaceDN w:val="0"/>
        <w:adjustRightInd w:val="0"/>
        <w:spacing w:before="0" w:after="0" w:line="276" w:lineRule="auto"/>
        <w:rPr>
          <w:rFonts w:asciiTheme="majorHAnsi" w:hAnsiTheme="majorHAnsi" w:cs="Arial"/>
          <w:bCs/>
        </w:rPr>
      </w:pPr>
    </w:p>
    <w:p w14:paraId="27F6C6E2" w14:textId="77777777" w:rsidR="00147EF4" w:rsidRDefault="00147EF4" w:rsidP="00D638F9">
      <w:pPr>
        <w:pStyle w:val="Kolorowalistaakcent11"/>
        <w:tabs>
          <w:tab w:val="left" w:pos="567"/>
        </w:tabs>
        <w:autoSpaceDE w:val="0"/>
        <w:autoSpaceDN w:val="0"/>
        <w:adjustRightInd w:val="0"/>
        <w:spacing w:before="0" w:after="0" w:line="276" w:lineRule="auto"/>
        <w:rPr>
          <w:rFonts w:asciiTheme="majorHAnsi" w:hAnsiTheme="majorHAnsi" w:cs="Arial"/>
        </w:rPr>
      </w:pPr>
    </w:p>
    <w:p w14:paraId="47B1393A" w14:textId="77777777" w:rsidR="00294766" w:rsidRPr="00192E8C" w:rsidRDefault="00294766" w:rsidP="00627C7D">
      <w:pPr>
        <w:shd w:val="clear" w:color="auto" w:fill="FFFFFF"/>
        <w:spacing w:line="276" w:lineRule="auto"/>
        <w:jc w:val="both"/>
        <w:rPr>
          <w:rFonts w:asciiTheme="majorHAnsi" w:hAnsiTheme="majorHAnsi" w:cs="Arial"/>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1D4BC6BC" w14:textId="77777777" w:rsidTr="001B764C">
        <w:trPr>
          <w:jc w:val="center"/>
        </w:trPr>
        <w:tc>
          <w:tcPr>
            <w:tcW w:w="9068" w:type="dxa"/>
            <w:tcBorders>
              <w:bottom w:val="single" w:sz="4" w:space="0" w:color="auto"/>
            </w:tcBorders>
            <w:shd w:val="clear" w:color="auto" w:fill="D9D9D9" w:themeFill="background1" w:themeFillShade="D9"/>
          </w:tcPr>
          <w:p w14:paraId="74ED53D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4FB63CE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F13D915"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377C0313" w14:textId="77777777" w:rsidR="00A37FB9" w:rsidRPr="00A37FB9" w:rsidRDefault="00A37FB9" w:rsidP="00696070">
      <w:pPr>
        <w:pStyle w:val="Akapitzlist"/>
        <w:widowControl w:val="0"/>
        <w:numPr>
          <w:ilvl w:val="1"/>
          <w:numId w:val="27"/>
        </w:numPr>
        <w:spacing w:line="276" w:lineRule="auto"/>
        <w:outlineLvl w:val="3"/>
        <w:rPr>
          <w:rFonts w:ascii="Cambria" w:hAnsi="Cambria" w:cs="Arial"/>
          <w:b/>
          <w:bCs/>
          <w:sz w:val="24"/>
          <w:szCs w:val="24"/>
        </w:rPr>
      </w:pPr>
      <w:r w:rsidRPr="00A37FB9">
        <w:rPr>
          <w:rFonts w:ascii="Cambria" w:hAnsi="Cambria" w:cs="Arial"/>
          <w:bCs/>
          <w:sz w:val="24"/>
          <w:szCs w:val="24"/>
        </w:rPr>
        <w:t>Wykonawca zobowiązany jest wykonać przedmiot zamówienia w terminie:</w:t>
      </w:r>
    </w:p>
    <w:p w14:paraId="2B8EC0E7" w14:textId="77777777" w:rsidR="00A37FB9" w:rsidRPr="004A78E9" w:rsidRDefault="00A37FB9" w:rsidP="00696070">
      <w:pPr>
        <w:pStyle w:val="Akapitzlist"/>
        <w:widowControl w:val="0"/>
        <w:numPr>
          <w:ilvl w:val="0"/>
          <w:numId w:val="26"/>
        </w:numPr>
        <w:spacing w:line="276" w:lineRule="auto"/>
        <w:outlineLvl w:val="3"/>
        <w:rPr>
          <w:rFonts w:ascii="Cambria" w:hAnsi="Cambria" w:cs="Arial"/>
          <w:bCs/>
          <w:sz w:val="24"/>
          <w:szCs w:val="24"/>
        </w:rPr>
      </w:pPr>
      <w:r w:rsidRPr="004A78E9">
        <w:rPr>
          <w:rFonts w:ascii="Cambria" w:hAnsi="Cambria" w:cs="Arial"/>
          <w:bCs/>
          <w:sz w:val="24"/>
          <w:szCs w:val="24"/>
        </w:rPr>
        <w:t>30 dni od dnia zawarcia umowy, w zakresie 1 części;</w:t>
      </w:r>
    </w:p>
    <w:p w14:paraId="1E8B1EF5" w14:textId="77777777" w:rsidR="00A37FB9" w:rsidRPr="004A78E9" w:rsidRDefault="00A37FB9" w:rsidP="00696070">
      <w:pPr>
        <w:pStyle w:val="Akapitzlist"/>
        <w:widowControl w:val="0"/>
        <w:numPr>
          <w:ilvl w:val="0"/>
          <w:numId w:val="26"/>
        </w:numPr>
        <w:spacing w:line="276" w:lineRule="auto"/>
        <w:outlineLvl w:val="3"/>
        <w:rPr>
          <w:rFonts w:ascii="Cambria" w:hAnsi="Cambria" w:cs="Arial"/>
          <w:bCs/>
          <w:sz w:val="24"/>
          <w:szCs w:val="24"/>
        </w:rPr>
      </w:pPr>
      <w:r w:rsidRPr="004A78E9">
        <w:rPr>
          <w:rFonts w:ascii="Cambria" w:hAnsi="Cambria" w:cs="Arial"/>
          <w:bCs/>
          <w:sz w:val="24"/>
          <w:szCs w:val="24"/>
        </w:rPr>
        <w:t>30 dni od dnia zawarcia umowy, w zakresie 2 części;</w:t>
      </w:r>
    </w:p>
    <w:p w14:paraId="5A2F69F4" w14:textId="77777777" w:rsidR="00A37FB9" w:rsidRPr="004A78E9" w:rsidRDefault="00A37FB9" w:rsidP="00696070">
      <w:pPr>
        <w:pStyle w:val="Akapitzlist"/>
        <w:widowControl w:val="0"/>
        <w:numPr>
          <w:ilvl w:val="0"/>
          <w:numId w:val="26"/>
        </w:numPr>
        <w:spacing w:line="276" w:lineRule="auto"/>
        <w:outlineLvl w:val="3"/>
        <w:rPr>
          <w:rFonts w:ascii="Cambria" w:hAnsi="Cambria" w:cs="Arial"/>
          <w:bCs/>
          <w:sz w:val="24"/>
          <w:szCs w:val="24"/>
        </w:rPr>
      </w:pPr>
      <w:r w:rsidRPr="004A78E9">
        <w:rPr>
          <w:rFonts w:ascii="Cambria" w:hAnsi="Cambria" w:cs="Arial"/>
          <w:bCs/>
          <w:sz w:val="24"/>
          <w:szCs w:val="24"/>
        </w:rPr>
        <w:t>30 dni od dnia zawarcia umowy, w zakresie 3 części;</w:t>
      </w:r>
    </w:p>
    <w:p w14:paraId="6800A462" w14:textId="77777777" w:rsidR="003C2342"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6CD48992" w14:textId="77777777" w:rsidTr="001B764C">
        <w:trPr>
          <w:jc w:val="center"/>
        </w:trPr>
        <w:tc>
          <w:tcPr>
            <w:tcW w:w="9068" w:type="dxa"/>
            <w:tcBorders>
              <w:bottom w:val="single" w:sz="4" w:space="0" w:color="auto"/>
            </w:tcBorders>
            <w:shd w:val="clear" w:color="auto" w:fill="D9D9D9" w:themeFill="background1" w:themeFillShade="D9"/>
          </w:tcPr>
          <w:p w14:paraId="7BAF2F4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0AB56AF2"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30AEA711"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74C08EC"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7AFF2617" w14:textId="3449AB62" w:rsidR="00D9784D" w:rsidRPr="001E65B9" w:rsidRDefault="00D9784D" w:rsidP="00A92D66">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w:t>
      </w:r>
      <w:r w:rsidR="00A37FB9" w:rsidRPr="00A37FB9">
        <w:rPr>
          <w:rFonts w:asciiTheme="majorHAnsi" w:hAnsiTheme="majorHAnsi" w:cs="Arial"/>
          <w:b/>
          <w:bCs/>
          <w:sz w:val="24"/>
          <w:szCs w:val="24"/>
        </w:rPr>
        <w:t>w zakresie doświadczenia</w:t>
      </w:r>
      <w:r w:rsidRPr="001E65B9">
        <w:rPr>
          <w:rFonts w:asciiTheme="majorHAnsi" w:hAnsiTheme="majorHAnsi" w:cs="Arial"/>
          <w:bCs/>
          <w:sz w:val="24"/>
          <w:szCs w:val="24"/>
        </w:rPr>
        <w:t>:</w:t>
      </w:r>
    </w:p>
    <w:p w14:paraId="296530D3"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2A0EDADB" w14:textId="77777777" w:rsidR="00A37FB9" w:rsidRPr="00A37FB9" w:rsidRDefault="00A37FB9" w:rsidP="00A37FB9">
      <w:pPr>
        <w:autoSpaceDE w:val="0"/>
        <w:autoSpaceDN w:val="0"/>
        <w:adjustRightInd w:val="0"/>
        <w:spacing w:line="276" w:lineRule="auto"/>
        <w:ind w:left="709"/>
        <w:jc w:val="both"/>
        <w:rPr>
          <w:rFonts w:asciiTheme="majorHAnsi" w:eastAsia="SimSun" w:hAnsiTheme="majorHAnsi" w:cs="Arial"/>
          <w:bCs/>
          <w:i/>
          <w:iCs/>
          <w:lang w:eastAsia="zh-CN"/>
        </w:rPr>
      </w:pPr>
      <w:r w:rsidRPr="00A37FB9">
        <w:rPr>
          <w:rFonts w:asciiTheme="majorHAnsi" w:eastAsia="SimSun" w:hAnsiTheme="majorHAnsi" w:cs="Arial"/>
          <w:bCs/>
          <w:i/>
          <w:iCs/>
          <w:lang w:eastAsia="zh-CN"/>
        </w:rPr>
        <w:t>Opis sposobu dokonywania oceny spełniania tego warunku:</w:t>
      </w:r>
    </w:p>
    <w:p w14:paraId="16EED2FC" w14:textId="77777777" w:rsidR="00A37FB9" w:rsidRPr="00A37FB9" w:rsidRDefault="00A37FB9" w:rsidP="00A37FB9">
      <w:pPr>
        <w:autoSpaceDE w:val="0"/>
        <w:autoSpaceDN w:val="0"/>
        <w:adjustRightInd w:val="0"/>
        <w:spacing w:line="276" w:lineRule="auto"/>
        <w:ind w:left="709"/>
        <w:jc w:val="both"/>
        <w:rPr>
          <w:rFonts w:asciiTheme="majorHAnsi" w:eastAsia="SimSun" w:hAnsiTheme="majorHAnsi" w:cs="Arial"/>
          <w:bCs/>
          <w:i/>
          <w:iCs/>
          <w:u w:val="single"/>
          <w:lang w:eastAsia="zh-CN"/>
        </w:rPr>
      </w:pPr>
      <w:r w:rsidRPr="00A37FB9">
        <w:rPr>
          <w:rFonts w:asciiTheme="majorHAnsi" w:eastAsia="SimSun" w:hAnsiTheme="majorHAnsi" w:cs="Arial"/>
          <w:bCs/>
          <w:i/>
          <w:iCs/>
          <w:u w:val="single"/>
          <w:lang w:eastAsia="zh-CN"/>
        </w:rPr>
        <w:t>w zakresie części 1</w:t>
      </w:r>
    </w:p>
    <w:p w14:paraId="6320D5B3" w14:textId="5F58EBF3" w:rsidR="00A37FB9" w:rsidRPr="004A78E9" w:rsidRDefault="00A37FB9" w:rsidP="00696070">
      <w:pPr>
        <w:numPr>
          <w:ilvl w:val="0"/>
          <w:numId w:val="28"/>
        </w:numPr>
        <w:autoSpaceDE w:val="0"/>
        <w:autoSpaceDN w:val="0"/>
        <w:adjustRightInd w:val="0"/>
        <w:spacing w:line="276" w:lineRule="auto"/>
        <w:ind w:left="1017"/>
        <w:jc w:val="both"/>
        <w:rPr>
          <w:rFonts w:asciiTheme="majorHAnsi" w:eastAsia="SimSun" w:hAnsiTheme="majorHAnsi" w:cs="Arial"/>
          <w:bCs/>
          <w:lang w:eastAsia="zh-CN"/>
        </w:rPr>
      </w:pPr>
      <w:r w:rsidRPr="00A37FB9">
        <w:rPr>
          <w:rFonts w:asciiTheme="majorHAnsi" w:eastAsia="SimSun" w:hAnsiTheme="majorHAnsi" w:cs="Arial"/>
          <w:bCs/>
          <w:lang w:eastAsia="zh-CN"/>
        </w:rPr>
        <w:t xml:space="preserve">Wykonawca winien wykazać, że wykonał nie wcześniej niż w okresie ostatnich 3 lat przed upływem terminu składania ofert, a jeżeli okres prowadzenia </w:t>
      </w:r>
      <w:r w:rsidRPr="004A78E9">
        <w:rPr>
          <w:rFonts w:asciiTheme="majorHAnsi" w:eastAsia="SimSun" w:hAnsiTheme="majorHAnsi" w:cs="Arial"/>
          <w:bCs/>
          <w:lang w:eastAsia="zh-CN"/>
        </w:rPr>
        <w:t xml:space="preserve">działalności jest krótszy - w tym okresie co najmniej </w:t>
      </w:r>
      <w:r w:rsidR="003B69D9" w:rsidRPr="004A78E9">
        <w:rPr>
          <w:rFonts w:asciiTheme="majorHAnsi" w:eastAsia="SimSun" w:hAnsiTheme="majorHAnsi" w:cs="Arial"/>
          <w:bCs/>
          <w:lang w:eastAsia="zh-CN"/>
        </w:rPr>
        <w:t>jedno zamówienie</w:t>
      </w:r>
      <w:r w:rsidRPr="004A78E9">
        <w:rPr>
          <w:rFonts w:asciiTheme="majorHAnsi" w:eastAsia="SimSun" w:hAnsiTheme="majorHAnsi" w:cs="Arial"/>
          <w:bCs/>
          <w:lang w:eastAsia="zh-CN"/>
        </w:rPr>
        <w:t xml:space="preserve"> </w:t>
      </w:r>
      <w:r w:rsidR="007240D9" w:rsidRPr="004A78E9">
        <w:rPr>
          <w:rFonts w:asciiTheme="majorHAnsi" w:eastAsia="SimSun" w:hAnsiTheme="majorHAnsi" w:cs="Arial"/>
          <w:bCs/>
          <w:lang w:eastAsia="zh-CN"/>
        </w:rPr>
        <w:t>które</w:t>
      </w:r>
      <w:r w:rsidRPr="004A78E9">
        <w:rPr>
          <w:rFonts w:asciiTheme="majorHAnsi" w:eastAsia="SimSun" w:hAnsiTheme="majorHAnsi" w:cs="Arial"/>
          <w:bCs/>
          <w:lang w:eastAsia="zh-CN"/>
        </w:rPr>
        <w:t xml:space="preserve"> obejmowało dostawę wraz z montażem urządzeń do kinowej projekcji filmowej o wartości minimum </w:t>
      </w:r>
      <w:r w:rsidRPr="004A78E9">
        <w:rPr>
          <w:rFonts w:asciiTheme="majorHAnsi" w:eastAsia="SimSun" w:hAnsiTheme="majorHAnsi" w:cs="Arial"/>
          <w:b/>
          <w:lang w:eastAsia="zh-CN"/>
        </w:rPr>
        <w:t>200 000,00 zł</w:t>
      </w:r>
      <w:r w:rsidR="00CE027C" w:rsidRPr="004A78E9">
        <w:rPr>
          <w:rFonts w:asciiTheme="majorHAnsi" w:eastAsia="SimSun" w:hAnsiTheme="majorHAnsi" w:cs="Arial"/>
          <w:b/>
          <w:lang w:eastAsia="zh-CN"/>
        </w:rPr>
        <w:t xml:space="preserve"> </w:t>
      </w:r>
      <w:r w:rsidRPr="004A78E9">
        <w:rPr>
          <w:rFonts w:asciiTheme="majorHAnsi" w:eastAsia="SimSun" w:hAnsiTheme="majorHAnsi" w:cs="Arial"/>
          <w:b/>
          <w:lang w:eastAsia="zh-CN"/>
        </w:rPr>
        <w:t>brutto</w:t>
      </w:r>
      <w:r w:rsidRPr="004A78E9">
        <w:rPr>
          <w:rFonts w:asciiTheme="majorHAnsi" w:eastAsia="SimSun" w:hAnsiTheme="majorHAnsi" w:cs="Arial"/>
          <w:bCs/>
          <w:lang w:eastAsia="zh-CN"/>
        </w:rPr>
        <w:t>.</w:t>
      </w:r>
    </w:p>
    <w:p w14:paraId="7DB33127" w14:textId="77777777" w:rsidR="00A37FB9" w:rsidRPr="004A78E9" w:rsidRDefault="00A37FB9" w:rsidP="00A37FB9">
      <w:pPr>
        <w:autoSpaceDE w:val="0"/>
        <w:autoSpaceDN w:val="0"/>
        <w:adjustRightInd w:val="0"/>
        <w:spacing w:line="276" w:lineRule="auto"/>
        <w:ind w:left="709"/>
        <w:jc w:val="both"/>
        <w:rPr>
          <w:rFonts w:asciiTheme="majorHAnsi" w:eastAsia="SimSun" w:hAnsiTheme="majorHAnsi" w:cs="Arial"/>
          <w:bCs/>
          <w:i/>
          <w:iCs/>
          <w:u w:val="single"/>
          <w:lang w:eastAsia="zh-CN"/>
        </w:rPr>
      </w:pPr>
      <w:r w:rsidRPr="004A78E9">
        <w:rPr>
          <w:rFonts w:asciiTheme="majorHAnsi" w:eastAsia="SimSun" w:hAnsiTheme="majorHAnsi" w:cs="Arial"/>
          <w:bCs/>
          <w:i/>
          <w:iCs/>
          <w:u w:val="single"/>
          <w:lang w:eastAsia="zh-CN"/>
        </w:rPr>
        <w:t>w zakresie części 2</w:t>
      </w:r>
    </w:p>
    <w:p w14:paraId="5E71B268" w14:textId="7160C249" w:rsidR="00A37FB9" w:rsidRPr="004A78E9" w:rsidRDefault="00A37FB9" w:rsidP="00696070">
      <w:pPr>
        <w:numPr>
          <w:ilvl w:val="0"/>
          <w:numId w:val="28"/>
        </w:numPr>
        <w:autoSpaceDE w:val="0"/>
        <w:autoSpaceDN w:val="0"/>
        <w:adjustRightInd w:val="0"/>
        <w:spacing w:line="276" w:lineRule="auto"/>
        <w:ind w:left="1017"/>
        <w:jc w:val="both"/>
        <w:rPr>
          <w:rFonts w:asciiTheme="majorHAnsi" w:eastAsia="SimSun" w:hAnsiTheme="majorHAnsi" w:cs="Arial"/>
          <w:bCs/>
          <w:lang w:eastAsia="zh-CN"/>
        </w:rPr>
      </w:pPr>
      <w:r w:rsidRPr="004A78E9">
        <w:rPr>
          <w:rFonts w:asciiTheme="majorHAnsi" w:eastAsia="SimSun" w:hAnsiTheme="majorHAnsi" w:cs="Arial"/>
          <w:bCs/>
          <w:lang w:eastAsia="zh-CN"/>
        </w:rPr>
        <w:t xml:space="preserve">Wykonawca winien wykazać, że wykonał nie wcześniej niż w okresie ostatnich 3 lat przed upływem terminu składania ofert, a jeżeli okres prowadzenia działalności jest krótszy - w tym okresie co najmniej </w:t>
      </w:r>
      <w:r w:rsidR="003B69D9" w:rsidRPr="004A78E9">
        <w:rPr>
          <w:rFonts w:asciiTheme="majorHAnsi" w:eastAsia="SimSun" w:hAnsiTheme="majorHAnsi" w:cs="Arial"/>
          <w:bCs/>
          <w:lang w:eastAsia="zh-CN"/>
        </w:rPr>
        <w:t>jedno</w:t>
      </w:r>
      <w:r w:rsidRPr="004A78E9">
        <w:rPr>
          <w:rFonts w:asciiTheme="majorHAnsi" w:eastAsia="SimSun" w:hAnsiTheme="majorHAnsi" w:cs="Arial"/>
          <w:bCs/>
          <w:lang w:eastAsia="zh-CN"/>
        </w:rPr>
        <w:t xml:space="preserve"> zamówienia </w:t>
      </w:r>
      <w:r w:rsidR="007240D9" w:rsidRPr="004A78E9">
        <w:rPr>
          <w:rFonts w:asciiTheme="majorHAnsi" w:eastAsia="SimSun" w:hAnsiTheme="majorHAnsi" w:cs="Arial"/>
          <w:bCs/>
          <w:lang w:eastAsia="zh-CN"/>
        </w:rPr>
        <w:t xml:space="preserve">które obejmowało </w:t>
      </w:r>
      <w:r w:rsidRPr="004A78E9">
        <w:rPr>
          <w:rFonts w:asciiTheme="majorHAnsi" w:eastAsia="SimSun" w:hAnsiTheme="majorHAnsi" w:cs="Arial"/>
          <w:bCs/>
          <w:lang w:eastAsia="zh-CN"/>
        </w:rPr>
        <w:t xml:space="preserve">dostawę wraz z montażem urządzeń do nagłośnienia o wartości minimum </w:t>
      </w:r>
      <w:r w:rsidRPr="004A78E9">
        <w:rPr>
          <w:rFonts w:asciiTheme="majorHAnsi" w:eastAsia="SimSun" w:hAnsiTheme="majorHAnsi" w:cs="Arial"/>
          <w:b/>
          <w:lang w:eastAsia="zh-CN"/>
        </w:rPr>
        <w:t>60 000,00 zł</w:t>
      </w:r>
      <w:r w:rsidR="00CE027C" w:rsidRPr="004A78E9">
        <w:rPr>
          <w:rFonts w:asciiTheme="majorHAnsi" w:eastAsia="SimSun" w:hAnsiTheme="majorHAnsi" w:cs="Arial"/>
          <w:b/>
          <w:lang w:eastAsia="zh-CN"/>
        </w:rPr>
        <w:t xml:space="preserve"> </w:t>
      </w:r>
      <w:r w:rsidRPr="004A78E9">
        <w:rPr>
          <w:rFonts w:asciiTheme="majorHAnsi" w:eastAsia="SimSun" w:hAnsiTheme="majorHAnsi" w:cs="Arial"/>
          <w:b/>
          <w:lang w:eastAsia="zh-CN"/>
        </w:rPr>
        <w:t>brutto</w:t>
      </w:r>
      <w:r w:rsidRPr="004A78E9">
        <w:rPr>
          <w:rFonts w:asciiTheme="majorHAnsi" w:eastAsia="SimSun" w:hAnsiTheme="majorHAnsi" w:cs="Arial"/>
          <w:bCs/>
          <w:lang w:eastAsia="zh-CN"/>
        </w:rPr>
        <w:t>.</w:t>
      </w:r>
    </w:p>
    <w:p w14:paraId="4AD628C1" w14:textId="77777777" w:rsidR="00A37FB9" w:rsidRPr="004A78E9" w:rsidRDefault="00A37FB9" w:rsidP="00A37FB9">
      <w:pPr>
        <w:autoSpaceDE w:val="0"/>
        <w:autoSpaceDN w:val="0"/>
        <w:adjustRightInd w:val="0"/>
        <w:spacing w:line="276" w:lineRule="auto"/>
        <w:ind w:left="709"/>
        <w:jc w:val="both"/>
        <w:rPr>
          <w:rFonts w:asciiTheme="majorHAnsi" w:eastAsia="SimSun" w:hAnsiTheme="majorHAnsi" w:cs="Arial"/>
          <w:bCs/>
          <w:i/>
          <w:iCs/>
          <w:u w:val="single"/>
          <w:lang w:eastAsia="zh-CN"/>
        </w:rPr>
      </w:pPr>
      <w:r w:rsidRPr="004A78E9">
        <w:rPr>
          <w:rFonts w:asciiTheme="majorHAnsi" w:eastAsia="SimSun" w:hAnsiTheme="majorHAnsi" w:cs="Arial"/>
          <w:bCs/>
          <w:i/>
          <w:iCs/>
          <w:u w:val="single"/>
          <w:lang w:eastAsia="zh-CN"/>
        </w:rPr>
        <w:t>w zakresie części 3</w:t>
      </w:r>
    </w:p>
    <w:p w14:paraId="7C05BF8F" w14:textId="2C101D0C" w:rsidR="007240D9" w:rsidRPr="00A37FB9" w:rsidRDefault="007240D9" w:rsidP="00696070">
      <w:pPr>
        <w:numPr>
          <w:ilvl w:val="0"/>
          <w:numId w:val="28"/>
        </w:numPr>
        <w:autoSpaceDE w:val="0"/>
        <w:autoSpaceDN w:val="0"/>
        <w:adjustRightInd w:val="0"/>
        <w:spacing w:line="276" w:lineRule="auto"/>
        <w:ind w:left="1017"/>
        <w:jc w:val="both"/>
        <w:rPr>
          <w:rFonts w:asciiTheme="majorHAnsi" w:eastAsia="SimSun" w:hAnsiTheme="majorHAnsi" w:cs="Arial"/>
          <w:bCs/>
          <w:lang w:eastAsia="zh-CN"/>
        </w:rPr>
      </w:pPr>
      <w:r w:rsidRPr="004A78E9">
        <w:rPr>
          <w:rFonts w:asciiTheme="majorHAnsi" w:eastAsia="SimSun" w:hAnsiTheme="majorHAnsi" w:cs="Arial"/>
          <w:bCs/>
          <w:lang w:eastAsia="zh-CN"/>
        </w:rPr>
        <w:t>Wykonawca winien wykazać, że wykonał nie wcześniej niż w okresie ostatnich</w:t>
      </w:r>
      <w:r w:rsidRPr="00A37FB9">
        <w:rPr>
          <w:rFonts w:asciiTheme="majorHAnsi" w:eastAsia="SimSun" w:hAnsiTheme="majorHAnsi" w:cs="Arial"/>
          <w:bCs/>
          <w:lang w:eastAsia="zh-CN"/>
        </w:rPr>
        <w:t xml:space="preserve"> 3 lat przed upływem terminu składania ofert, a jeżeli okres prowadzenia działalności jest krótszy - w tym okresie co najmniej </w:t>
      </w:r>
      <w:r w:rsidRPr="007240D9">
        <w:rPr>
          <w:rFonts w:asciiTheme="majorHAnsi" w:eastAsia="SimSun" w:hAnsiTheme="majorHAnsi" w:cs="Arial"/>
          <w:bCs/>
          <w:lang w:eastAsia="zh-CN"/>
        </w:rPr>
        <w:t>jedno</w:t>
      </w:r>
      <w:r w:rsidRPr="00A37FB9">
        <w:rPr>
          <w:rFonts w:asciiTheme="majorHAnsi" w:eastAsia="SimSun" w:hAnsiTheme="majorHAnsi" w:cs="Arial"/>
          <w:bCs/>
          <w:lang w:eastAsia="zh-CN"/>
        </w:rPr>
        <w:t xml:space="preserve"> zamówienia </w:t>
      </w:r>
      <w:r>
        <w:rPr>
          <w:rFonts w:asciiTheme="majorHAnsi" w:eastAsia="SimSun" w:hAnsiTheme="majorHAnsi" w:cs="Arial"/>
          <w:bCs/>
          <w:lang w:eastAsia="zh-CN"/>
        </w:rPr>
        <w:t>które</w:t>
      </w:r>
      <w:r w:rsidRPr="00A37FB9">
        <w:rPr>
          <w:rFonts w:asciiTheme="majorHAnsi" w:eastAsia="SimSun" w:hAnsiTheme="majorHAnsi" w:cs="Arial"/>
          <w:bCs/>
          <w:lang w:eastAsia="zh-CN"/>
        </w:rPr>
        <w:t xml:space="preserve"> obejmowało dostawę wraz z montażem </w:t>
      </w:r>
      <w:r>
        <w:rPr>
          <w:rFonts w:asciiTheme="majorHAnsi" w:eastAsia="SimSun" w:hAnsiTheme="majorHAnsi" w:cs="Arial"/>
          <w:bCs/>
          <w:lang w:eastAsia="zh-CN"/>
        </w:rPr>
        <w:t>konstrukcji trybuny widowni wraz z min. 30 fotelami.</w:t>
      </w:r>
    </w:p>
    <w:p w14:paraId="4CA7CFB3" w14:textId="5CD7D5C0" w:rsidR="007240D9" w:rsidRDefault="007240D9" w:rsidP="007240D9">
      <w:pPr>
        <w:autoSpaceDE w:val="0"/>
        <w:autoSpaceDN w:val="0"/>
        <w:adjustRightInd w:val="0"/>
        <w:spacing w:line="276" w:lineRule="auto"/>
        <w:jc w:val="both"/>
        <w:rPr>
          <w:rFonts w:asciiTheme="majorHAnsi" w:eastAsia="SimSun" w:hAnsiTheme="majorHAnsi" w:cs="Arial"/>
          <w:bCs/>
          <w:highlight w:val="red"/>
          <w:lang w:eastAsia="zh-CN"/>
        </w:rPr>
      </w:pPr>
    </w:p>
    <w:p w14:paraId="5F300AC7" w14:textId="77777777" w:rsidR="007240D9" w:rsidRPr="003B69D9" w:rsidRDefault="007240D9" w:rsidP="007240D9">
      <w:pPr>
        <w:autoSpaceDE w:val="0"/>
        <w:autoSpaceDN w:val="0"/>
        <w:adjustRightInd w:val="0"/>
        <w:spacing w:line="276" w:lineRule="auto"/>
        <w:jc w:val="both"/>
        <w:rPr>
          <w:rFonts w:asciiTheme="majorHAnsi" w:hAnsiTheme="majorHAnsi" w:cs="Arial"/>
          <w:bCs/>
          <w:sz w:val="10"/>
          <w:szCs w:val="10"/>
          <w:highlight w:val="red"/>
        </w:rPr>
      </w:pPr>
    </w:p>
    <w:p w14:paraId="65099BA0" w14:textId="20BFD937" w:rsidR="005C1B81" w:rsidRDefault="00D9784D" w:rsidP="00A92D66">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00B21D80" w:rsidRPr="0007221C">
        <w:rPr>
          <w:rFonts w:ascii="Cambria" w:hAnsi="Cambria"/>
          <w:color w:val="000000"/>
          <w:sz w:val="24"/>
          <w:szCs w:val="24"/>
          <w:shd w:val="clear" w:color="auto" w:fill="FFFFFF"/>
        </w:rPr>
        <w:t>zamówienia</w:t>
      </w:r>
      <w:r w:rsidR="00B21D80" w:rsidRPr="0007221C">
        <w:rPr>
          <w:rFonts w:ascii="Cambria" w:hAnsi="Cambria"/>
          <w:sz w:val="24"/>
          <w:szCs w:val="24"/>
        </w:rPr>
        <w:t xml:space="preserve"> </w:t>
      </w:r>
      <w:r w:rsidR="00B21D80">
        <w:rPr>
          <w:rFonts w:ascii="Cambria" w:hAnsi="Cambria"/>
          <w:sz w:val="24"/>
          <w:szCs w:val="24"/>
        </w:rPr>
        <w:t xml:space="preserve">na </w:t>
      </w:r>
      <w:r w:rsidRPr="0007221C">
        <w:rPr>
          <w:rFonts w:ascii="Cambria" w:hAnsi="Cambria"/>
          <w:sz w:val="24"/>
          <w:szCs w:val="24"/>
        </w:rPr>
        <w:t>każdym etapie postępowania.</w:t>
      </w:r>
    </w:p>
    <w:p w14:paraId="3CA43CAA" w14:textId="77777777" w:rsidR="003C32DE" w:rsidRPr="003C32DE" w:rsidRDefault="003C32DE" w:rsidP="00A92D66">
      <w:pPr>
        <w:pStyle w:val="Kolorowalistaakcent11"/>
        <w:numPr>
          <w:ilvl w:val="1"/>
          <w:numId w:val="9"/>
        </w:numPr>
        <w:autoSpaceDE w:val="0"/>
        <w:autoSpaceDN w:val="0"/>
        <w:adjustRightInd w:val="0"/>
        <w:spacing w:before="0" w:after="0" w:line="276" w:lineRule="auto"/>
        <w:ind w:right="20"/>
        <w:rPr>
          <w:rFonts w:ascii="Cambria" w:hAnsi="Cambria"/>
          <w:sz w:val="24"/>
          <w:szCs w:val="24"/>
        </w:rPr>
      </w:pPr>
      <w:r>
        <w:rPr>
          <w:rFonts w:asciiTheme="majorHAnsi" w:hAnsiTheme="majorHAnsi"/>
          <w:color w:val="000000"/>
          <w:sz w:val="24"/>
          <w:szCs w:val="24"/>
        </w:rPr>
        <w:t xml:space="preserve">W odniesieniu do warunków dotyczących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03B8230C" w14:textId="77777777" w:rsidR="00D9784D" w:rsidRPr="00206E16" w:rsidRDefault="00D9784D" w:rsidP="00A92D66">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06E16">
        <w:rPr>
          <w:rFonts w:asciiTheme="majorHAnsi" w:hAnsiTheme="majorHAnsi"/>
          <w:iCs/>
          <w:sz w:val="24"/>
          <w:szCs w:val="24"/>
        </w:rPr>
        <w:t xml:space="preserve">Sposób wykazania warunków udziału w postępowaniu wskazano w rozdziale </w:t>
      </w:r>
      <w:r w:rsidR="00E60071" w:rsidRPr="00206E16">
        <w:rPr>
          <w:rFonts w:asciiTheme="majorHAnsi" w:hAnsiTheme="majorHAnsi"/>
          <w:iCs/>
          <w:sz w:val="24"/>
          <w:szCs w:val="24"/>
        </w:rPr>
        <w:br/>
      </w:r>
      <w:r w:rsidR="00206E16" w:rsidRPr="00206E16">
        <w:rPr>
          <w:rFonts w:asciiTheme="majorHAnsi" w:hAnsiTheme="majorHAnsi"/>
          <w:iCs/>
          <w:sz w:val="24"/>
          <w:szCs w:val="24"/>
        </w:rPr>
        <w:t>7</w:t>
      </w:r>
      <w:r w:rsidR="00A435B8" w:rsidRPr="00206E16">
        <w:rPr>
          <w:rFonts w:asciiTheme="majorHAnsi" w:hAnsiTheme="majorHAnsi"/>
          <w:iCs/>
          <w:sz w:val="24"/>
          <w:szCs w:val="24"/>
        </w:rPr>
        <w:t>SWZ</w:t>
      </w:r>
      <w:r w:rsidRPr="00206E16">
        <w:rPr>
          <w:rFonts w:asciiTheme="majorHAnsi" w:hAnsiTheme="majorHAnsi"/>
          <w:iCs/>
          <w:sz w:val="24"/>
          <w:szCs w:val="24"/>
        </w:rPr>
        <w:t>.</w:t>
      </w:r>
    </w:p>
    <w:p w14:paraId="4A253C4E"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p w14:paraId="118757FA" w14:textId="77777777" w:rsidR="006B62D0" w:rsidRDefault="006B62D0"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p w14:paraId="1046CAEB"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6B1F54B" w14:textId="77777777" w:rsidTr="00674295">
        <w:trPr>
          <w:jc w:val="center"/>
        </w:trPr>
        <w:tc>
          <w:tcPr>
            <w:tcW w:w="9060" w:type="dxa"/>
            <w:tcBorders>
              <w:bottom w:val="single" w:sz="4" w:space="0" w:color="auto"/>
            </w:tcBorders>
            <w:shd w:val="clear" w:color="auto" w:fill="D9D9D9" w:themeFill="background1" w:themeFillShade="D9"/>
          </w:tcPr>
          <w:p w14:paraId="06E35C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w:t>
            </w:r>
            <w:r w:rsidR="00206E16">
              <w:rPr>
                <w:rFonts w:asciiTheme="majorHAnsi" w:hAnsiTheme="majorHAnsi"/>
                <w:sz w:val="26"/>
                <w:szCs w:val="26"/>
              </w:rPr>
              <w:t xml:space="preserve"> 7</w:t>
            </w:r>
          </w:p>
          <w:p w14:paraId="5B639758" w14:textId="77777777" w:rsidR="00D9784D"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 xml:space="preserve">NFORMACJA O </w:t>
            </w:r>
            <w:r w:rsidR="00597EDE">
              <w:rPr>
                <w:rFonts w:asciiTheme="majorHAnsi" w:hAnsiTheme="majorHAnsi"/>
                <w:b/>
                <w:sz w:val="26"/>
                <w:szCs w:val="26"/>
              </w:rPr>
              <w:t xml:space="preserve">DOKUMENTACH POTWIERDZAJĄCYCH SPEŁNIANIE WARUNKU UDZIAŁU W POSTĘOWANIU </w:t>
            </w:r>
          </w:p>
        </w:tc>
      </w:tr>
    </w:tbl>
    <w:p w14:paraId="441C0E6B"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0362065A" w14:textId="77777777" w:rsidR="00420E02" w:rsidRDefault="00420E02" w:rsidP="00627C7D">
      <w:pPr>
        <w:pStyle w:val="Kolorowalistaakcent11"/>
        <w:autoSpaceDE w:val="0"/>
        <w:autoSpaceDN w:val="0"/>
        <w:adjustRightInd w:val="0"/>
        <w:spacing w:before="0" w:after="0" w:line="276" w:lineRule="auto"/>
        <w:ind w:left="0"/>
        <w:rPr>
          <w:rFonts w:asciiTheme="majorHAnsi" w:hAnsiTheme="majorHAnsi" w:cs="Arial"/>
          <w:bCs/>
          <w:sz w:val="24"/>
          <w:szCs w:val="24"/>
        </w:rPr>
      </w:pPr>
    </w:p>
    <w:p w14:paraId="629A5840" w14:textId="77777777" w:rsidR="00206E16" w:rsidRPr="00401AAC" w:rsidRDefault="00206E16"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Cs/>
          <w:sz w:val="24"/>
          <w:szCs w:val="24"/>
        </w:rPr>
      </w:pPr>
      <w:r w:rsidRPr="00206E16">
        <w:rPr>
          <w:rFonts w:asciiTheme="majorHAnsi" w:hAnsiTheme="majorHAnsi" w:cs="Arial"/>
          <w:bCs/>
          <w:sz w:val="24"/>
          <w:szCs w:val="24"/>
        </w:rPr>
        <w:t xml:space="preserve">Wykonawca obowiązany jest dołączyć do oferty </w:t>
      </w:r>
      <w:r w:rsidR="00597EDE">
        <w:rPr>
          <w:rFonts w:asciiTheme="majorHAnsi" w:hAnsiTheme="majorHAnsi" w:cs="Arial"/>
          <w:bCs/>
          <w:sz w:val="24"/>
          <w:szCs w:val="24"/>
        </w:rPr>
        <w:t xml:space="preserve">podmiotowy środek dowodowy w postaci </w:t>
      </w:r>
      <w:r w:rsidRPr="00206E16">
        <w:rPr>
          <w:rFonts w:asciiTheme="majorHAnsi" w:hAnsiTheme="majorHAnsi" w:cs="Arial"/>
          <w:bCs/>
          <w:sz w:val="24"/>
          <w:szCs w:val="24"/>
        </w:rPr>
        <w:t>wykaz</w:t>
      </w:r>
      <w:r w:rsidR="00597EDE">
        <w:rPr>
          <w:rFonts w:asciiTheme="majorHAnsi" w:hAnsiTheme="majorHAnsi" w:cs="Arial"/>
          <w:bCs/>
          <w:sz w:val="24"/>
          <w:szCs w:val="24"/>
        </w:rPr>
        <w:t>u</w:t>
      </w:r>
      <w:r w:rsidRPr="00206E16">
        <w:rPr>
          <w:rFonts w:asciiTheme="majorHAnsi" w:hAnsiTheme="majorHAnsi" w:cs="Arial"/>
          <w:bCs/>
          <w:sz w:val="24"/>
          <w:szCs w:val="24"/>
        </w:rPr>
        <w:t xml:space="preserve"> dostaw wykonanych nie wcześniej niż w okresie ostatnich </w:t>
      </w:r>
      <w:r w:rsidRPr="00206E16">
        <w:rPr>
          <w:rFonts w:asciiTheme="majorHAnsi" w:hAnsiTheme="majorHAnsi" w:cs="Arial"/>
          <w:b/>
          <w:sz w:val="24"/>
          <w:szCs w:val="24"/>
        </w:rPr>
        <w:t>3 lat</w:t>
      </w:r>
      <w:r w:rsidRPr="00206E16">
        <w:rPr>
          <w:rFonts w:asciiTheme="majorHAnsi" w:hAnsiTheme="majorHAnsi" w:cs="Arial"/>
          <w:bCs/>
          <w:sz w:val="24"/>
          <w:szCs w:val="24"/>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dostawy zostały wykonane należycie, w szczególności informacji o tym czy dostawy zostały wykonane lub są wykonywane należycie, przy czym dowodami, o których mowa, są referencje bądź inne dokumenty wystawione przez podmiot, na rzecz którego dostawy były wykonywane lub są wykonywane, a jeżeli z wykonywane uzasadnionej przyczyny o obiektywnym charakterze wykonawca nie jest w stanie uzyskać tych dokumentów - inne dokumenty – wg wzoru stanowiącego Załącznik </w:t>
      </w:r>
      <w:r w:rsidRPr="00401AAC">
        <w:rPr>
          <w:rFonts w:asciiTheme="majorHAnsi" w:hAnsiTheme="majorHAnsi" w:cs="Arial"/>
          <w:bCs/>
          <w:sz w:val="24"/>
          <w:szCs w:val="24"/>
        </w:rPr>
        <w:t xml:space="preserve">Nr </w:t>
      </w:r>
      <w:r w:rsidR="00401AAC" w:rsidRPr="00401AAC">
        <w:rPr>
          <w:rFonts w:asciiTheme="majorHAnsi" w:hAnsiTheme="majorHAnsi" w:cs="Arial"/>
          <w:bCs/>
          <w:sz w:val="24"/>
          <w:szCs w:val="24"/>
        </w:rPr>
        <w:t>4</w:t>
      </w:r>
      <w:r w:rsidRPr="00401AAC">
        <w:rPr>
          <w:rFonts w:asciiTheme="majorHAnsi" w:hAnsiTheme="majorHAnsi" w:cs="Arial"/>
          <w:bCs/>
          <w:sz w:val="24"/>
          <w:szCs w:val="24"/>
        </w:rPr>
        <w:t xml:space="preserve"> do SWZ –</w:t>
      </w:r>
      <w:r w:rsidR="00597EDE">
        <w:rPr>
          <w:rFonts w:asciiTheme="majorHAnsi" w:hAnsiTheme="majorHAnsi" w:cs="Arial"/>
          <w:bCs/>
          <w:sz w:val="24"/>
          <w:szCs w:val="24"/>
        </w:rPr>
        <w:t xml:space="preserve">potwierdzających spełnianie </w:t>
      </w:r>
      <w:r w:rsidRPr="00401AAC">
        <w:rPr>
          <w:rFonts w:asciiTheme="majorHAnsi" w:hAnsiTheme="majorHAnsi" w:cs="Arial"/>
          <w:bCs/>
          <w:sz w:val="24"/>
          <w:szCs w:val="24"/>
        </w:rPr>
        <w:t>warunku określonego w pkt. 6.1. SWZ</w:t>
      </w:r>
      <w:r w:rsidR="00597EDE">
        <w:rPr>
          <w:rFonts w:asciiTheme="majorHAnsi" w:hAnsiTheme="majorHAnsi" w:cs="Arial"/>
          <w:bCs/>
          <w:sz w:val="24"/>
          <w:szCs w:val="24"/>
        </w:rPr>
        <w:t>.</w:t>
      </w:r>
    </w:p>
    <w:p w14:paraId="563879DF" w14:textId="77777777" w:rsidR="00206E16" w:rsidRPr="00206E16" w:rsidRDefault="00206E16"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Cs/>
          <w:sz w:val="24"/>
          <w:szCs w:val="24"/>
        </w:rPr>
      </w:pPr>
      <w:r w:rsidRPr="00206E16">
        <w:rPr>
          <w:rFonts w:asciiTheme="majorHAnsi" w:hAnsiTheme="majorHAnsi" w:cs="Arial"/>
          <w:bCs/>
          <w:sz w:val="24"/>
          <w:szCs w:val="24"/>
        </w:rPr>
        <w:t xml:space="preserve">Jeżeli wykonawca nie złoży dokumentów o których mowa w </w:t>
      </w:r>
      <w:r>
        <w:rPr>
          <w:rFonts w:asciiTheme="majorHAnsi" w:hAnsiTheme="majorHAnsi" w:cs="Arial"/>
          <w:b/>
          <w:sz w:val="24"/>
          <w:szCs w:val="24"/>
        </w:rPr>
        <w:t>7</w:t>
      </w:r>
      <w:r w:rsidRPr="00206E16">
        <w:rPr>
          <w:rFonts w:asciiTheme="majorHAnsi" w:hAnsiTheme="majorHAnsi" w:cs="Arial"/>
          <w:b/>
          <w:sz w:val="24"/>
          <w:szCs w:val="24"/>
        </w:rPr>
        <w:t>.1 SW</w:t>
      </w:r>
      <w:r>
        <w:rPr>
          <w:rFonts w:asciiTheme="majorHAnsi" w:hAnsiTheme="majorHAnsi" w:cs="Arial"/>
          <w:b/>
          <w:sz w:val="24"/>
          <w:szCs w:val="24"/>
        </w:rPr>
        <w:t>Z</w:t>
      </w:r>
      <w:r w:rsidRPr="00206E16">
        <w:rPr>
          <w:rFonts w:asciiTheme="majorHAnsi" w:hAnsiTheme="majorHAnsi" w:cs="Arial"/>
          <w:bCs/>
          <w:sz w:val="24"/>
          <w:szCs w:val="24"/>
        </w:rPr>
        <w:t>, dokumenty są niekompletne, zawierają błędy lub budzą wskazane przez zamawiającego wątpliwości, zamawiający wezwie jednokrotnie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FA84C0F" w14:textId="77777777" w:rsidR="00206E16" w:rsidRPr="00206E16" w:rsidRDefault="00206E16"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Cs/>
          <w:sz w:val="24"/>
          <w:szCs w:val="24"/>
        </w:rPr>
      </w:pPr>
      <w:r w:rsidRPr="00206E16">
        <w:rPr>
          <w:rFonts w:asciiTheme="majorHAnsi" w:hAnsiTheme="majorHAnsi" w:cs="Arial"/>
          <w:bCs/>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067AB272" w14:textId="77777777" w:rsidR="00206E16" w:rsidRPr="00206E16" w:rsidRDefault="00206E16"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
          <w:sz w:val="24"/>
          <w:szCs w:val="24"/>
        </w:rPr>
      </w:pPr>
      <w:r w:rsidRPr="00206E16">
        <w:rPr>
          <w:rFonts w:asciiTheme="majorHAnsi" w:hAnsiTheme="majorHAnsi" w:cs="Arial"/>
          <w:b/>
          <w:sz w:val="24"/>
          <w:szCs w:val="24"/>
        </w:rPr>
        <w:t>Zamawiający ma prawo dokonania oceny spełniania warunków udziału w postępowaniu jedynie wobec wykonawcy wykonawca, którego oferta została oceniona jako najkorzystniejsza.</w:t>
      </w:r>
    </w:p>
    <w:p w14:paraId="2C1C6E78" w14:textId="77777777" w:rsidR="00CF033D" w:rsidRPr="00206E16" w:rsidRDefault="00CF033D"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Cs/>
          <w:sz w:val="24"/>
          <w:szCs w:val="24"/>
        </w:rPr>
      </w:pPr>
      <w:r w:rsidRPr="00206E16">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9C6CE21" w14:textId="7AFCDA75" w:rsidR="00F1511C" w:rsidRPr="00206E16" w:rsidRDefault="00D14838" w:rsidP="00696070">
      <w:pPr>
        <w:pStyle w:val="Kolorowalistaakcent11"/>
        <w:numPr>
          <w:ilvl w:val="1"/>
          <w:numId w:val="29"/>
        </w:numPr>
        <w:autoSpaceDE w:val="0"/>
        <w:autoSpaceDN w:val="0"/>
        <w:adjustRightInd w:val="0"/>
        <w:spacing w:line="276" w:lineRule="auto"/>
        <w:ind w:left="567" w:hanging="567"/>
        <w:rPr>
          <w:rFonts w:asciiTheme="majorHAnsi" w:hAnsiTheme="majorHAnsi" w:cs="Arial"/>
          <w:bCs/>
          <w:sz w:val="24"/>
          <w:szCs w:val="24"/>
        </w:rPr>
      </w:pPr>
      <w:r w:rsidRPr="00206E16">
        <w:rPr>
          <w:rFonts w:asciiTheme="majorHAnsi" w:hAnsiTheme="majorHAnsi" w:cs="Arial"/>
          <w:bCs/>
          <w:sz w:val="24"/>
          <w:szCs w:val="24"/>
        </w:rPr>
        <w:t>Podmiotowe środki dowodowe</w:t>
      </w:r>
      <w:r w:rsidR="00B21D80">
        <w:rPr>
          <w:rFonts w:asciiTheme="majorHAnsi" w:hAnsiTheme="majorHAnsi" w:cs="Arial"/>
          <w:bCs/>
          <w:sz w:val="24"/>
          <w:szCs w:val="24"/>
        </w:rPr>
        <w:t xml:space="preserve"> </w:t>
      </w:r>
      <w:r w:rsidR="00597EDE">
        <w:rPr>
          <w:rFonts w:asciiTheme="majorHAnsi" w:hAnsiTheme="majorHAnsi" w:cs="Arial"/>
          <w:bCs/>
          <w:sz w:val="24"/>
          <w:szCs w:val="24"/>
        </w:rPr>
        <w:t xml:space="preserve">składa wraz z ofertą osobiście, za pośrednictwem operatora pocztowego lub posłańca /kuriera// w siedzibie zamawiającego, w formie pisemnej lub kopii poświadczonej za zgodność z oryginałem przez wykonawcę. </w:t>
      </w:r>
    </w:p>
    <w:p w14:paraId="3ADEAE57" w14:textId="77777777" w:rsidR="00C70762" w:rsidRDefault="00C70762" w:rsidP="00D638F9">
      <w:pPr>
        <w:pStyle w:val="Akapitzlist"/>
        <w:shd w:val="clear" w:color="auto" w:fill="FFFFFF"/>
        <w:spacing w:line="276" w:lineRule="auto"/>
        <w:ind w:left="1134"/>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378569A" w14:textId="77777777" w:rsidTr="00BA3A6A">
        <w:trPr>
          <w:jc w:val="center"/>
        </w:trPr>
        <w:tc>
          <w:tcPr>
            <w:tcW w:w="9072" w:type="dxa"/>
            <w:tcBorders>
              <w:bottom w:val="single" w:sz="4" w:space="0" w:color="auto"/>
            </w:tcBorders>
            <w:shd w:val="clear" w:color="auto" w:fill="D9D9D9" w:themeFill="background1" w:themeFillShade="D9"/>
          </w:tcPr>
          <w:p w14:paraId="0BD31E1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3C32DE">
              <w:rPr>
                <w:rFonts w:asciiTheme="majorHAnsi" w:hAnsiTheme="majorHAnsi"/>
                <w:sz w:val="26"/>
                <w:szCs w:val="26"/>
              </w:rPr>
              <w:t>8</w:t>
            </w:r>
          </w:p>
          <w:p w14:paraId="3D36341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1A9F3767"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691D1BA5" w14:textId="77777777" w:rsidR="00601DF1" w:rsidRPr="003C32DE" w:rsidRDefault="00D9784D" w:rsidP="00696070">
      <w:pPr>
        <w:pStyle w:val="Akapitzlist"/>
        <w:widowControl w:val="0"/>
        <w:numPr>
          <w:ilvl w:val="1"/>
          <w:numId w:val="30"/>
        </w:numPr>
        <w:spacing w:line="276" w:lineRule="auto"/>
        <w:outlineLvl w:val="3"/>
        <w:rPr>
          <w:rFonts w:asciiTheme="majorHAnsi" w:hAnsiTheme="majorHAnsi" w:cs="Arial"/>
          <w:bCs/>
          <w:sz w:val="24"/>
          <w:szCs w:val="24"/>
        </w:rPr>
      </w:pPr>
      <w:r w:rsidRPr="003C32DE">
        <w:rPr>
          <w:rFonts w:asciiTheme="majorHAnsi" w:hAnsiTheme="majorHAnsi" w:cs="Arial"/>
          <w:bCs/>
          <w:sz w:val="24"/>
          <w:szCs w:val="24"/>
        </w:rPr>
        <w:t xml:space="preserve">Wykonawcy </w:t>
      </w:r>
      <w:r w:rsidR="00601DF1" w:rsidRPr="003C32DE">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1CBA6FBF" w14:textId="77777777" w:rsidR="0009695E" w:rsidRPr="00C6306E" w:rsidRDefault="0009695E" w:rsidP="00696070">
      <w:pPr>
        <w:pStyle w:val="Akapitzlist"/>
        <w:widowControl w:val="0"/>
        <w:numPr>
          <w:ilvl w:val="1"/>
          <w:numId w:val="30"/>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375DADF5" w14:textId="77777777" w:rsidR="0009695E" w:rsidRPr="0009695E" w:rsidRDefault="0009695E" w:rsidP="00A92D66">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wykonawcy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wykonawcy.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załącznika nr 6 do SWZ. Oświadczenie to jest podmiotowym środkiem dowodowym.</w:t>
      </w:r>
    </w:p>
    <w:p w14:paraId="1FE752FE" w14:textId="77777777" w:rsidR="0009695E" w:rsidRPr="003C32DE" w:rsidRDefault="0009695E" w:rsidP="00A92D66">
      <w:pPr>
        <w:pStyle w:val="Akapitzlist"/>
        <w:widowControl w:val="0"/>
        <w:numPr>
          <w:ilvl w:val="0"/>
          <w:numId w:val="8"/>
        </w:numPr>
        <w:spacing w:line="276" w:lineRule="auto"/>
        <w:ind w:left="1134" w:hanging="425"/>
        <w:outlineLvl w:val="3"/>
        <w:rPr>
          <w:rFonts w:asciiTheme="majorHAnsi" w:hAnsiTheme="majorHAnsi"/>
          <w:color w:val="000000"/>
          <w:sz w:val="24"/>
          <w:szCs w:val="24"/>
        </w:rPr>
      </w:pPr>
      <w:r w:rsidRPr="003C32DE">
        <w:rPr>
          <w:rFonts w:asciiTheme="majorHAnsi" w:hAnsiTheme="majorHAnsi"/>
          <w:color w:val="000000"/>
          <w:sz w:val="24"/>
          <w:szCs w:val="24"/>
        </w:rPr>
        <w:t xml:space="preserve">zobowiązani są oni złożyć </w:t>
      </w:r>
      <w:r w:rsidR="00601113" w:rsidRPr="003C32DE">
        <w:rPr>
          <w:rFonts w:asciiTheme="majorHAnsi" w:hAnsiTheme="majorHAnsi"/>
          <w:color w:val="000000"/>
          <w:sz w:val="24"/>
          <w:szCs w:val="24"/>
        </w:rPr>
        <w:t>podmiotowe środki dowodowe</w:t>
      </w:r>
      <w:r w:rsidRPr="003C32DE">
        <w:rPr>
          <w:rFonts w:asciiTheme="majorHAnsi" w:hAnsiTheme="majorHAnsi"/>
          <w:color w:val="000000"/>
          <w:sz w:val="24"/>
          <w:szCs w:val="24"/>
        </w:rPr>
        <w:t xml:space="preserve">, o których mowa w pkt. </w:t>
      </w:r>
      <w:r w:rsidR="003C32DE" w:rsidRPr="003C32DE">
        <w:rPr>
          <w:rFonts w:asciiTheme="majorHAnsi" w:hAnsiTheme="majorHAnsi"/>
          <w:color w:val="000000"/>
          <w:sz w:val="24"/>
          <w:szCs w:val="24"/>
        </w:rPr>
        <w:t>7.1.</w:t>
      </w:r>
      <w:r w:rsidR="00A435B8" w:rsidRPr="003C32DE">
        <w:rPr>
          <w:rFonts w:asciiTheme="majorHAnsi" w:hAnsiTheme="majorHAnsi"/>
          <w:color w:val="000000"/>
          <w:sz w:val="24"/>
          <w:szCs w:val="24"/>
        </w:rPr>
        <w:t>SWZ</w:t>
      </w:r>
      <w:r w:rsidRPr="003C32DE">
        <w:rPr>
          <w:rFonts w:asciiTheme="majorHAnsi" w:hAnsiTheme="majorHAnsi"/>
          <w:color w:val="000000"/>
          <w:sz w:val="24"/>
          <w:szCs w:val="24"/>
        </w:rPr>
        <w:t xml:space="preserve">, przy czym </w:t>
      </w:r>
      <w:r w:rsidR="00601113" w:rsidRPr="003C32DE">
        <w:rPr>
          <w:rFonts w:asciiTheme="majorHAnsi" w:hAnsiTheme="majorHAnsi"/>
          <w:color w:val="000000"/>
          <w:sz w:val="24"/>
          <w:szCs w:val="24"/>
        </w:rPr>
        <w:t>podmiotowe środki dowodowe</w:t>
      </w:r>
      <w:r w:rsidRPr="003C32DE">
        <w:rPr>
          <w:rFonts w:asciiTheme="majorHAnsi" w:hAnsiTheme="majorHAnsi"/>
          <w:color w:val="000000"/>
          <w:sz w:val="24"/>
          <w:szCs w:val="24"/>
        </w:rPr>
        <w:t>, składa odpowiednio Wykonawca/Wykonawcy, który/którzy wykazuje/-ą spełnienie warunku</w:t>
      </w:r>
    </w:p>
    <w:p w14:paraId="08679C97" w14:textId="77777777" w:rsidR="0009695E" w:rsidRPr="003C32DE" w:rsidRDefault="0009695E" w:rsidP="00696070">
      <w:pPr>
        <w:pStyle w:val="Akapitzlist"/>
        <w:widowControl w:val="0"/>
        <w:numPr>
          <w:ilvl w:val="1"/>
          <w:numId w:val="30"/>
        </w:numPr>
        <w:spacing w:line="276" w:lineRule="auto"/>
        <w:outlineLvl w:val="3"/>
        <w:rPr>
          <w:rFonts w:asciiTheme="majorHAnsi" w:hAnsiTheme="majorHAnsi" w:cs="Arial"/>
          <w:bCs/>
          <w:sz w:val="24"/>
          <w:szCs w:val="24"/>
        </w:rPr>
      </w:pPr>
      <w:r w:rsidRPr="003C32DE">
        <w:rPr>
          <w:rFonts w:asciiTheme="majorHAnsi" w:hAnsiTheme="majorHAnsi" w:cs="Arial"/>
          <w:bCs/>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9EEF6D2" w14:textId="77777777" w:rsidR="00996135" w:rsidRDefault="00996135"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B7C72" w14:paraId="5F4DDB82" w14:textId="77777777" w:rsidTr="000B7C72">
        <w:trPr>
          <w:trHeight w:val="708"/>
          <w:jc w:val="center"/>
        </w:trPr>
        <w:tc>
          <w:tcPr>
            <w:tcW w:w="9072" w:type="dxa"/>
            <w:tcBorders>
              <w:bottom w:val="single" w:sz="4" w:space="0" w:color="auto"/>
            </w:tcBorders>
            <w:shd w:val="clear" w:color="auto" w:fill="D9D9D9" w:themeFill="background1" w:themeFillShade="D9"/>
          </w:tcPr>
          <w:p w14:paraId="2F7F7EFA" w14:textId="77777777" w:rsidR="00D9784D" w:rsidRPr="000B7C72" w:rsidRDefault="00D9784D" w:rsidP="00627C7D">
            <w:pPr>
              <w:suppressAutoHyphens/>
              <w:spacing w:line="276" w:lineRule="auto"/>
              <w:contextualSpacing/>
              <w:jc w:val="center"/>
              <w:textAlignment w:val="baseline"/>
              <w:rPr>
                <w:rFonts w:asciiTheme="majorHAnsi" w:hAnsiTheme="majorHAnsi"/>
                <w:b/>
              </w:rPr>
            </w:pPr>
            <w:r w:rsidRPr="000B7C72">
              <w:rPr>
                <w:rFonts w:asciiTheme="majorHAnsi" w:hAnsiTheme="majorHAnsi"/>
                <w:b/>
              </w:rPr>
              <w:t xml:space="preserve">Rozdział </w:t>
            </w:r>
            <w:r w:rsidR="003C32DE" w:rsidRPr="000B7C72">
              <w:rPr>
                <w:rFonts w:asciiTheme="majorHAnsi" w:hAnsiTheme="majorHAnsi"/>
                <w:b/>
              </w:rPr>
              <w:t>9</w:t>
            </w:r>
          </w:p>
          <w:p w14:paraId="4937087F" w14:textId="77777777" w:rsidR="00983244" w:rsidRPr="000B7C72" w:rsidRDefault="00983244" w:rsidP="00983244">
            <w:pPr>
              <w:suppressAutoHyphens/>
              <w:spacing w:line="276" w:lineRule="auto"/>
              <w:contextualSpacing/>
              <w:jc w:val="center"/>
              <w:textAlignment w:val="baseline"/>
              <w:rPr>
                <w:rFonts w:asciiTheme="majorHAnsi" w:hAnsiTheme="majorHAnsi"/>
                <w:b/>
              </w:rPr>
            </w:pPr>
            <w:r w:rsidRPr="000B7C72">
              <w:rPr>
                <w:rFonts w:asciiTheme="majorHAnsi" w:hAnsiTheme="majorHAnsi"/>
                <w:b/>
              </w:rPr>
              <w:t xml:space="preserve">INFORMACJE O </w:t>
            </w:r>
            <w:r w:rsidR="00597EDE" w:rsidRPr="000B7C72">
              <w:rPr>
                <w:rFonts w:asciiTheme="majorHAnsi" w:hAnsiTheme="majorHAnsi"/>
                <w:b/>
              </w:rPr>
              <w:t>SPOSOBIE KOMUNIKACJI W POSTĘPOWANIU</w:t>
            </w:r>
          </w:p>
        </w:tc>
      </w:tr>
    </w:tbl>
    <w:p w14:paraId="48EAEF3B" w14:textId="77777777" w:rsidR="00D77619" w:rsidRPr="00C6306E"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77E87E93" w14:textId="77777777" w:rsidR="00CF6835" w:rsidRDefault="00CC6E50" w:rsidP="00696070">
      <w:pPr>
        <w:pStyle w:val="Kolorowalistaakcent11"/>
        <w:widowControl w:val="0"/>
        <w:numPr>
          <w:ilvl w:val="1"/>
          <w:numId w:val="31"/>
        </w:numPr>
        <w:suppressAutoHyphens/>
        <w:spacing w:line="276" w:lineRule="auto"/>
        <w:outlineLvl w:val="3"/>
        <w:rPr>
          <w:rFonts w:asciiTheme="majorHAnsi" w:hAnsiTheme="majorHAnsi"/>
          <w:sz w:val="24"/>
          <w:szCs w:val="24"/>
        </w:rPr>
      </w:pPr>
      <w:r w:rsidRPr="00C6306E">
        <w:rPr>
          <w:rFonts w:asciiTheme="majorHAnsi" w:hAnsiTheme="majorHAnsi"/>
          <w:sz w:val="24"/>
          <w:szCs w:val="24"/>
        </w:rPr>
        <w:t xml:space="preserve">W postępowaniu o udzielenie zamówienia komunikacja między </w:t>
      </w:r>
      <w:r w:rsidRPr="00C6306E">
        <w:rPr>
          <w:rFonts w:asciiTheme="majorHAnsi" w:hAnsiTheme="majorHAnsi"/>
          <w:sz w:val="24"/>
          <w:szCs w:val="24"/>
        </w:rPr>
        <w:br/>
        <w:t xml:space="preserve">Zamawiającym, a Wykonawcami odbywa się </w:t>
      </w:r>
      <w:r w:rsidR="001B0595">
        <w:rPr>
          <w:rFonts w:asciiTheme="majorHAnsi" w:hAnsiTheme="majorHAnsi"/>
          <w:sz w:val="24"/>
          <w:szCs w:val="24"/>
        </w:rPr>
        <w:t xml:space="preserve">za pośrednictwem </w:t>
      </w:r>
      <w:r w:rsidR="00597EDE">
        <w:rPr>
          <w:rFonts w:asciiTheme="majorHAnsi" w:hAnsiTheme="majorHAnsi"/>
          <w:sz w:val="24"/>
          <w:szCs w:val="24"/>
        </w:rPr>
        <w:t>operatora pocztowego posłańca lub osobiście (dotyczy dokumentów które należy przekazać w formie</w:t>
      </w:r>
      <w:r w:rsidR="007E5ED8">
        <w:rPr>
          <w:rFonts w:asciiTheme="majorHAnsi" w:hAnsiTheme="majorHAnsi"/>
          <w:sz w:val="24"/>
          <w:szCs w:val="24"/>
        </w:rPr>
        <w:t xml:space="preserve"> pisemnej</w:t>
      </w:r>
      <w:r w:rsidR="00597EDE">
        <w:rPr>
          <w:rFonts w:asciiTheme="majorHAnsi" w:hAnsiTheme="majorHAnsi"/>
          <w:sz w:val="24"/>
          <w:szCs w:val="24"/>
        </w:rPr>
        <w:t xml:space="preserve"> lub kopii za zgodność z oryginałem) oraz poczty elektronicznej (dla pozostałych dokumentów i oświadczeń).</w:t>
      </w:r>
    </w:p>
    <w:p w14:paraId="2D4CCCEF" w14:textId="77777777" w:rsidR="00D7080B" w:rsidRPr="00C6306E" w:rsidRDefault="00D7080B" w:rsidP="00D638F9">
      <w:pPr>
        <w:shd w:val="clear" w:color="auto" w:fill="FFFFFF"/>
        <w:spacing w:line="276" w:lineRule="auto"/>
        <w:ind w:left="993"/>
        <w:jc w:val="both"/>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2ED59BC" w14:textId="77777777" w:rsidTr="00534BDE">
        <w:trPr>
          <w:jc w:val="center"/>
        </w:trPr>
        <w:tc>
          <w:tcPr>
            <w:tcW w:w="9072" w:type="dxa"/>
            <w:tcBorders>
              <w:bottom w:val="single" w:sz="4" w:space="0" w:color="auto"/>
            </w:tcBorders>
            <w:shd w:val="clear" w:color="auto" w:fill="D9D9D9" w:themeFill="background1" w:themeFillShade="D9"/>
          </w:tcPr>
          <w:p w14:paraId="765EA64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 xml:space="preserve">Rozdział </w:t>
            </w:r>
            <w:r w:rsidR="003C32DE">
              <w:rPr>
                <w:rFonts w:asciiTheme="majorHAnsi" w:hAnsiTheme="majorHAnsi"/>
                <w:sz w:val="26"/>
                <w:szCs w:val="26"/>
              </w:rPr>
              <w:t>10</w:t>
            </w:r>
          </w:p>
          <w:p w14:paraId="281E714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56985511"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D0449DD" w14:textId="77777777" w:rsidR="00534BDE" w:rsidRPr="00534BDE" w:rsidRDefault="00534BDE" w:rsidP="00263EA6">
      <w:pPr>
        <w:pStyle w:val="Kolorowalistaakcent11"/>
        <w:tabs>
          <w:tab w:val="left" w:pos="567"/>
        </w:tabs>
        <w:autoSpaceDE w:val="0"/>
        <w:autoSpaceDN w:val="0"/>
        <w:adjustRightInd w:val="0"/>
        <w:spacing w:before="0" w:after="0" w:line="276" w:lineRule="auto"/>
        <w:ind w:left="567"/>
        <w:rPr>
          <w:rFonts w:asciiTheme="majorHAnsi" w:hAnsiTheme="majorHAnsi" w:cs="Arial"/>
          <w:sz w:val="10"/>
          <w:szCs w:val="10"/>
        </w:rPr>
      </w:pPr>
    </w:p>
    <w:p w14:paraId="18927137" w14:textId="77777777" w:rsidR="00263EA6" w:rsidRDefault="000B7C72" w:rsidP="000B7C72">
      <w:pPr>
        <w:pStyle w:val="Kolorowalistaakcent11"/>
        <w:tabs>
          <w:tab w:val="left" w:pos="567"/>
        </w:tabs>
        <w:autoSpaceDE w:val="0"/>
        <w:autoSpaceDN w:val="0"/>
        <w:adjustRightInd w:val="0"/>
        <w:spacing w:before="0" w:after="0" w:line="276" w:lineRule="auto"/>
        <w:ind w:left="0"/>
        <w:rPr>
          <w:rFonts w:asciiTheme="majorHAnsi" w:hAnsiTheme="majorHAnsi" w:cs="Arial"/>
          <w:bCs/>
          <w:sz w:val="24"/>
          <w:szCs w:val="24"/>
        </w:rPr>
      </w:pPr>
      <w:r w:rsidRPr="000B7C72">
        <w:rPr>
          <w:rFonts w:asciiTheme="majorHAnsi" w:hAnsiTheme="majorHAnsi" w:cs="Arial"/>
          <w:b/>
          <w:bCs/>
          <w:sz w:val="24"/>
          <w:szCs w:val="24"/>
        </w:rPr>
        <w:t>10.1.</w:t>
      </w:r>
      <w:r>
        <w:rPr>
          <w:rFonts w:asciiTheme="majorHAnsi" w:hAnsiTheme="majorHAnsi" w:cs="Arial"/>
          <w:sz w:val="24"/>
          <w:szCs w:val="24"/>
        </w:rPr>
        <w:tab/>
      </w:r>
      <w:r w:rsidR="00263EA6" w:rsidRPr="00C6306E">
        <w:rPr>
          <w:rFonts w:asciiTheme="majorHAnsi" w:hAnsiTheme="majorHAnsi" w:cs="Arial"/>
          <w:sz w:val="24"/>
          <w:szCs w:val="24"/>
        </w:rPr>
        <w:t xml:space="preserve">Zamawiający </w:t>
      </w:r>
      <w:r w:rsidR="00263EA6">
        <w:rPr>
          <w:rFonts w:asciiTheme="majorHAnsi" w:hAnsiTheme="majorHAnsi" w:cs="Arial"/>
          <w:sz w:val="24"/>
          <w:szCs w:val="24"/>
        </w:rPr>
        <w:t xml:space="preserve">nie </w:t>
      </w:r>
      <w:r w:rsidR="00263EA6" w:rsidRPr="00C41056">
        <w:rPr>
          <w:rFonts w:asciiTheme="majorHAnsi" w:hAnsiTheme="majorHAnsi" w:cs="Arial"/>
          <w:bCs/>
          <w:sz w:val="24"/>
          <w:szCs w:val="24"/>
        </w:rPr>
        <w:t xml:space="preserve">przewiduje </w:t>
      </w:r>
      <w:r w:rsidR="00263EA6">
        <w:rPr>
          <w:rFonts w:asciiTheme="majorHAnsi" w:hAnsiTheme="majorHAnsi" w:cs="Arial"/>
          <w:bCs/>
          <w:sz w:val="24"/>
          <w:szCs w:val="24"/>
        </w:rPr>
        <w:t>wadium w postępowaniu.</w:t>
      </w:r>
    </w:p>
    <w:p w14:paraId="450DFADC" w14:textId="77777777" w:rsidR="00263EA6" w:rsidRDefault="00263EA6" w:rsidP="00263EA6">
      <w:pPr>
        <w:pStyle w:val="Kolorowalistaakcent11"/>
        <w:tabs>
          <w:tab w:val="left" w:pos="567"/>
        </w:tabs>
        <w:autoSpaceDE w:val="0"/>
        <w:autoSpaceDN w:val="0"/>
        <w:adjustRightInd w:val="0"/>
        <w:spacing w:before="0" w:after="0" w:line="276" w:lineRule="auto"/>
        <w:ind w:left="567"/>
        <w:rPr>
          <w:rFonts w:asciiTheme="majorHAnsi" w:hAnsiTheme="majorHAnsi" w:cs="Arial"/>
          <w:color w:val="FFFFFF" w:themeColor="background1"/>
          <w:sz w:val="24"/>
          <w:szCs w:val="24"/>
          <w:highlight w:val="darkCyan"/>
        </w:rPr>
      </w:pPr>
    </w:p>
    <w:p w14:paraId="445DA662"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6519BD81" w14:textId="77777777" w:rsidTr="00C3698A">
        <w:tc>
          <w:tcPr>
            <w:tcW w:w="8964" w:type="dxa"/>
            <w:tcBorders>
              <w:bottom w:val="single" w:sz="4" w:space="0" w:color="auto"/>
            </w:tcBorders>
            <w:shd w:val="clear" w:color="auto" w:fill="D9D9D9" w:themeFill="background1" w:themeFillShade="D9"/>
          </w:tcPr>
          <w:p w14:paraId="57C4DCF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 xml:space="preserve">Rozdział </w:t>
            </w:r>
            <w:r w:rsidR="003C32DE">
              <w:rPr>
                <w:rFonts w:asciiTheme="majorHAnsi" w:hAnsiTheme="majorHAnsi"/>
                <w:sz w:val="26"/>
                <w:szCs w:val="26"/>
              </w:rPr>
              <w:t>11</w:t>
            </w:r>
          </w:p>
          <w:p w14:paraId="365E9227"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2787E7D0"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3D4EA42" w14:textId="77777777" w:rsidR="00C3698A" w:rsidRPr="003C32DE" w:rsidRDefault="003C32DE" w:rsidP="00696070">
      <w:pPr>
        <w:pStyle w:val="Akapitzlist"/>
        <w:widowControl w:val="0"/>
        <w:numPr>
          <w:ilvl w:val="1"/>
          <w:numId w:val="32"/>
        </w:numPr>
        <w:spacing w:line="276" w:lineRule="auto"/>
        <w:outlineLvl w:val="3"/>
        <w:rPr>
          <w:rFonts w:ascii="Cambria" w:hAnsi="Cambria" w:cs="Arial"/>
          <w:bCs/>
          <w:sz w:val="24"/>
          <w:szCs w:val="24"/>
        </w:rPr>
      </w:pPr>
      <w:r w:rsidRPr="003C32DE">
        <w:rPr>
          <w:rFonts w:ascii="Cambria" w:hAnsi="Cambria" w:cs="Arial"/>
          <w:bCs/>
          <w:sz w:val="24"/>
          <w:szCs w:val="24"/>
        </w:rPr>
        <w:t xml:space="preserve">Wykonawca może złożyć </w:t>
      </w:r>
      <w:r w:rsidRPr="003C32DE">
        <w:rPr>
          <w:rFonts w:ascii="Cambria" w:hAnsi="Cambria" w:cs="Arial"/>
          <w:b/>
          <w:bCs/>
          <w:sz w:val="24"/>
          <w:szCs w:val="24"/>
          <w:u w:val="single"/>
        </w:rPr>
        <w:t xml:space="preserve">ofertę na </w:t>
      </w:r>
      <w:r w:rsidR="007E5ED8">
        <w:rPr>
          <w:rFonts w:ascii="Cambria" w:hAnsi="Cambria" w:cs="Arial"/>
          <w:b/>
          <w:bCs/>
          <w:sz w:val="24"/>
          <w:szCs w:val="24"/>
          <w:u w:val="single"/>
        </w:rPr>
        <w:t xml:space="preserve">jedną, dwie lub trzy </w:t>
      </w:r>
      <w:r w:rsidRPr="003C32DE">
        <w:rPr>
          <w:rFonts w:ascii="Cambria" w:hAnsi="Cambria" w:cs="Arial"/>
          <w:b/>
          <w:bCs/>
          <w:sz w:val="24"/>
          <w:szCs w:val="24"/>
          <w:u w:val="single"/>
        </w:rPr>
        <w:t>części zamówienia</w:t>
      </w:r>
      <w:r w:rsidRPr="003C32DE">
        <w:rPr>
          <w:rFonts w:ascii="Cambria" w:hAnsi="Cambria" w:cs="Arial"/>
          <w:bCs/>
          <w:sz w:val="24"/>
          <w:szCs w:val="24"/>
        </w:rPr>
        <w:t xml:space="preserve">. Złożenie więcej niż jednej oferty </w:t>
      </w:r>
      <w:r w:rsidRPr="00D638F9">
        <w:rPr>
          <w:rFonts w:ascii="Cambria" w:hAnsi="Cambria" w:cs="Arial"/>
          <w:bCs/>
          <w:sz w:val="24"/>
          <w:szCs w:val="24"/>
          <w:u w:val="single"/>
        </w:rPr>
        <w:t>dla danej części zamówienia</w:t>
      </w:r>
      <w:r w:rsidRPr="003C32DE">
        <w:rPr>
          <w:rFonts w:ascii="Cambria" w:hAnsi="Cambria" w:cs="Arial"/>
          <w:bCs/>
          <w:sz w:val="24"/>
          <w:szCs w:val="24"/>
        </w:rPr>
        <w:t xml:space="preserve"> spowoduje odrzucenie wszystkich ofert złożonych przez Wykonawcę na tę część zamówienia.</w:t>
      </w:r>
    </w:p>
    <w:p w14:paraId="3A2BBBB2" w14:textId="09409AF5" w:rsidR="001F72A0" w:rsidRPr="00994163" w:rsidRDefault="00A30C5C" w:rsidP="00696070">
      <w:pPr>
        <w:pStyle w:val="Akapitzlist"/>
        <w:widowControl w:val="0"/>
        <w:numPr>
          <w:ilvl w:val="1"/>
          <w:numId w:val="32"/>
        </w:numPr>
        <w:spacing w:line="276" w:lineRule="auto"/>
        <w:outlineLvl w:val="3"/>
        <w:rPr>
          <w:rFonts w:ascii="Cambria" w:hAnsi="Cambria" w:cs="Arial"/>
          <w:bCs/>
          <w:sz w:val="24"/>
          <w:szCs w:val="24"/>
        </w:rPr>
      </w:pPr>
      <w:r w:rsidRPr="00994163">
        <w:rPr>
          <w:rFonts w:ascii="Cambria" w:hAnsi="Cambria" w:cs="Arial"/>
          <w:bCs/>
          <w:sz w:val="24"/>
          <w:szCs w:val="24"/>
        </w:rPr>
        <w:t>Ofert</w:t>
      </w:r>
      <w:r w:rsidR="001F72A0" w:rsidRPr="00994163">
        <w:rPr>
          <w:rFonts w:ascii="Cambria" w:hAnsi="Cambria" w:cs="Arial"/>
          <w:bCs/>
          <w:sz w:val="24"/>
          <w:szCs w:val="24"/>
        </w:rPr>
        <w:t>ę</w:t>
      </w:r>
      <w:r w:rsidR="004A78E9">
        <w:rPr>
          <w:rFonts w:ascii="Cambria" w:hAnsi="Cambria" w:cs="Arial"/>
          <w:bCs/>
          <w:sz w:val="24"/>
          <w:szCs w:val="24"/>
        </w:rPr>
        <w:t xml:space="preserve"> </w:t>
      </w:r>
      <w:r w:rsidR="001F72A0" w:rsidRPr="00994163">
        <w:rPr>
          <w:rFonts w:ascii="Cambria" w:hAnsi="Cambria" w:cs="Arial"/>
          <w:bCs/>
          <w:sz w:val="24"/>
          <w:szCs w:val="24"/>
        </w:rPr>
        <w:t xml:space="preserve">składa się, pod rygorem nieważności, w formie </w:t>
      </w:r>
      <w:r w:rsidR="007E5ED8">
        <w:rPr>
          <w:rFonts w:ascii="Cambria" w:hAnsi="Cambria" w:cs="Arial"/>
          <w:bCs/>
          <w:sz w:val="24"/>
          <w:szCs w:val="24"/>
        </w:rPr>
        <w:t>pisemnej</w:t>
      </w:r>
      <w:r w:rsidR="0039711B" w:rsidRPr="00994163">
        <w:rPr>
          <w:rFonts w:ascii="Cambria" w:hAnsi="Cambria" w:cs="Arial"/>
          <w:bCs/>
          <w:sz w:val="24"/>
          <w:szCs w:val="24"/>
        </w:rPr>
        <w:t>.</w:t>
      </w:r>
    </w:p>
    <w:p w14:paraId="3ACC6DB6" w14:textId="77777777" w:rsidR="00B63AD6" w:rsidRPr="00994163" w:rsidRDefault="00B63AD6" w:rsidP="00696070">
      <w:pPr>
        <w:pStyle w:val="Akapitzlist"/>
        <w:widowControl w:val="0"/>
        <w:numPr>
          <w:ilvl w:val="1"/>
          <w:numId w:val="32"/>
        </w:numPr>
        <w:spacing w:line="276" w:lineRule="auto"/>
        <w:outlineLvl w:val="3"/>
        <w:rPr>
          <w:rFonts w:ascii="Cambria" w:hAnsi="Cambria" w:cs="Arial"/>
          <w:bCs/>
          <w:sz w:val="24"/>
          <w:szCs w:val="24"/>
        </w:rPr>
      </w:pPr>
      <w:r w:rsidRPr="00994163">
        <w:rPr>
          <w:rFonts w:ascii="Cambria" w:hAnsi="Cambria" w:cs="Arial"/>
          <w:bCs/>
          <w:sz w:val="24"/>
          <w:szCs w:val="24"/>
        </w:rPr>
        <w:t>Oferta musi zawierać następujące oświadczenia i dokumenty:</w:t>
      </w:r>
    </w:p>
    <w:p w14:paraId="4F99B4FC" w14:textId="77777777" w:rsidR="00AA2062" w:rsidRPr="00401AAC" w:rsidRDefault="00B63AD6" w:rsidP="00A92D66">
      <w:pPr>
        <w:pStyle w:val="Akapitzlist"/>
        <w:widowControl w:val="0"/>
        <w:numPr>
          <w:ilvl w:val="0"/>
          <w:numId w:val="1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Pr="00401AAC">
        <w:rPr>
          <w:rFonts w:asciiTheme="majorHAnsi" w:hAnsiTheme="majorHAnsi" w:cs="Arial"/>
          <w:b/>
          <w:bCs/>
          <w:sz w:val="24"/>
          <w:szCs w:val="24"/>
        </w:rPr>
        <w:t xml:space="preserve">nr 3 do </w:t>
      </w:r>
      <w:r w:rsidR="00A435B8" w:rsidRPr="00401AAC">
        <w:rPr>
          <w:rFonts w:asciiTheme="majorHAnsi" w:hAnsiTheme="majorHAnsi" w:cs="Arial"/>
          <w:b/>
          <w:bCs/>
          <w:sz w:val="24"/>
          <w:szCs w:val="24"/>
        </w:rPr>
        <w:t>SWZ</w:t>
      </w:r>
      <w:r w:rsidR="002F61DD" w:rsidRPr="00401AAC">
        <w:rPr>
          <w:rFonts w:asciiTheme="majorHAnsi" w:hAnsiTheme="majorHAnsi" w:cs="Arial"/>
          <w:bCs/>
          <w:sz w:val="24"/>
          <w:szCs w:val="24"/>
        </w:rPr>
        <w:t xml:space="preserve">(przy czym </w:t>
      </w:r>
      <w:r w:rsidR="00C14DE1" w:rsidRPr="00401AAC">
        <w:rPr>
          <w:rFonts w:asciiTheme="majorHAnsi" w:hAnsiTheme="majorHAnsi" w:cs="Arial"/>
          <w:bCs/>
          <w:sz w:val="24"/>
          <w:szCs w:val="24"/>
        </w:rPr>
        <w:t>W</w:t>
      </w:r>
      <w:r w:rsidR="002F61DD" w:rsidRPr="00401AAC">
        <w:rPr>
          <w:rFonts w:asciiTheme="majorHAnsi" w:hAnsiTheme="majorHAnsi" w:cs="Arial"/>
          <w:bCs/>
          <w:sz w:val="24"/>
          <w:szCs w:val="24"/>
        </w:rPr>
        <w:t xml:space="preserve">ykonawca może sporządzić ofertę wg innego wzorca, powinna ona wówczas obejmować dane wymagane dla oferty </w:t>
      </w:r>
      <w:r w:rsidR="009B7D88" w:rsidRPr="00401AAC">
        <w:rPr>
          <w:rFonts w:asciiTheme="majorHAnsi" w:hAnsiTheme="majorHAnsi" w:cs="Arial"/>
          <w:bCs/>
          <w:sz w:val="24"/>
          <w:szCs w:val="24"/>
        </w:rPr>
        <w:br/>
      </w:r>
      <w:r w:rsidR="002F61DD" w:rsidRPr="00401AAC">
        <w:rPr>
          <w:rFonts w:asciiTheme="majorHAnsi" w:hAnsiTheme="majorHAnsi" w:cs="Arial"/>
          <w:bCs/>
          <w:sz w:val="24"/>
          <w:szCs w:val="24"/>
        </w:rPr>
        <w:t xml:space="preserve">w </w:t>
      </w:r>
      <w:r w:rsidR="00A435B8" w:rsidRPr="00401AAC">
        <w:rPr>
          <w:rFonts w:asciiTheme="majorHAnsi" w:hAnsiTheme="majorHAnsi" w:cs="Arial"/>
          <w:bCs/>
          <w:sz w:val="24"/>
          <w:szCs w:val="24"/>
        </w:rPr>
        <w:t>SWZ</w:t>
      </w:r>
      <w:r w:rsidR="002F61DD" w:rsidRPr="00401AAC">
        <w:rPr>
          <w:rFonts w:asciiTheme="majorHAnsi" w:hAnsiTheme="majorHAnsi" w:cs="Arial"/>
          <w:bCs/>
          <w:sz w:val="24"/>
          <w:szCs w:val="24"/>
        </w:rPr>
        <w:t xml:space="preserve"> i załącznikach)</w:t>
      </w:r>
      <w:r w:rsidRPr="00401AAC">
        <w:rPr>
          <w:rFonts w:asciiTheme="majorHAnsi" w:hAnsiTheme="majorHAnsi" w:cs="Arial"/>
          <w:bCs/>
          <w:sz w:val="24"/>
          <w:szCs w:val="24"/>
        </w:rPr>
        <w:t xml:space="preserve">. </w:t>
      </w:r>
    </w:p>
    <w:p w14:paraId="56C10787" w14:textId="2AF37F87" w:rsidR="00994163" w:rsidRDefault="00994163" w:rsidP="00A92D66">
      <w:pPr>
        <w:pStyle w:val="Akapitzlist"/>
        <w:widowControl w:val="0"/>
        <w:numPr>
          <w:ilvl w:val="0"/>
          <w:numId w:val="13"/>
        </w:numPr>
        <w:spacing w:line="276" w:lineRule="auto"/>
        <w:ind w:left="993" w:hanging="284"/>
        <w:outlineLvl w:val="3"/>
        <w:rPr>
          <w:rFonts w:asciiTheme="majorHAnsi" w:hAnsiTheme="majorHAnsi" w:cs="Arial"/>
          <w:sz w:val="24"/>
          <w:szCs w:val="24"/>
        </w:rPr>
      </w:pPr>
      <w:r w:rsidRPr="00401AAC">
        <w:rPr>
          <w:rFonts w:asciiTheme="majorHAnsi" w:hAnsiTheme="majorHAnsi" w:cs="Arial"/>
          <w:b/>
          <w:bCs/>
          <w:sz w:val="24"/>
          <w:szCs w:val="24"/>
        </w:rPr>
        <w:t>Formularz cenowy</w:t>
      </w:r>
      <w:r w:rsidRPr="00401AAC">
        <w:rPr>
          <w:rFonts w:asciiTheme="majorHAnsi" w:hAnsiTheme="majorHAnsi" w:cs="Arial"/>
          <w:sz w:val="24"/>
          <w:szCs w:val="24"/>
        </w:rPr>
        <w:t xml:space="preserve"> stanowiący </w:t>
      </w:r>
      <w:r w:rsidRPr="00401AAC">
        <w:rPr>
          <w:rFonts w:asciiTheme="majorHAnsi" w:hAnsiTheme="majorHAnsi" w:cs="Arial"/>
          <w:b/>
          <w:bCs/>
          <w:sz w:val="24"/>
          <w:szCs w:val="24"/>
        </w:rPr>
        <w:t>Załącznik Nr 3a, 3b i 3c do SWZ</w:t>
      </w:r>
      <w:r w:rsidRPr="00401AAC">
        <w:rPr>
          <w:rFonts w:asciiTheme="majorHAnsi" w:hAnsiTheme="majorHAnsi" w:cs="Arial"/>
          <w:sz w:val="24"/>
          <w:szCs w:val="24"/>
        </w:rPr>
        <w:t xml:space="preserve"> (w zależności od części, na którą Wykonawca składa ofertę),</w:t>
      </w:r>
    </w:p>
    <w:p w14:paraId="5D69BB92" w14:textId="671173E4" w:rsidR="007240D9" w:rsidRDefault="007240D9" w:rsidP="007240D9">
      <w:pPr>
        <w:pStyle w:val="Akapitzlist"/>
        <w:widowControl w:val="0"/>
        <w:spacing w:line="276" w:lineRule="auto"/>
        <w:ind w:left="993"/>
        <w:outlineLvl w:val="3"/>
        <w:rPr>
          <w:rFonts w:ascii="Cambria" w:hAnsi="Cambria" w:cs="Arial"/>
          <w:bCs/>
          <w:sz w:val="24"/>
          <w:szCs w:val="24"/>
        </w:rPr>
      </w:pPr>
      <w:r>
        <w:rPr>
          <w:rFonts w:ascii="Cambria" w:hAnsi="Cambria" w:cs="Arial"/>
          <w:b/>
          <w:bCs/>
          <w:sz w:val="24"/>
          <w:szCs w:val="24"/>
        </w:rPr>
        <w:t>Uwaga</w:t>
      </w:r>
      <w:r>
        <w:rPr>
          <w:rFonts w:ascii="Cambria" w:hAnsi="Cambria" w:cs="Arial"/>
          <w:bCs/>
          <w:lang w:eastAsia="en-US"/>
        </w:rPr>
        <w:t xml:space="preserve">: </w:t>
      </w:r>
      <w:r>
        <w:rPr>
          <w:rFonts w:ascii="Cambria" w:hAnsi="Cambria" w:cs="Arial"/>
          <w:b/>
          <w:bCs/>
          <w:sz w:val="24"/>
          <w:szCs w:val="24"/>
          <w:u w:val="single"/>
          <w:lang w:eastAsia="en-US"/>
        </w:rPr>
        <w:t xml:space="preserve">Wykonawca </w:t>
      </w:r>
      <w:r w:rsidR="00C95FC1">
        <w:rPr>
          <w:rFonts w:ascii="Cambria" w:hAnsi="Cambria" w:cs="Arial"/>
          <w:b/>
          <w:bCs/>
          <w:sz w:val="24"/>
          <w:szCs w:val="24"/>
          <w:u w:val="single"/>
          <w:lang w:eastAsia="en-US"/>
        </w:rPr>
        <w:t xml:space="preserve">składający ofertę na  części 1 i/lub  2 </w:t>
      </w:r>
      <w:r>
        <w:rPr>
          <w:rFonts w:ascii="Cambria" w:hAnsi="Cambria" w:cs="Arial"/>
          <w:b/>
          <w:bCs/>
          <w:sz w:val="24"/>
          <w:szCs w:val="24"/>
          <w:u w:val="single"/>
          <w:lang w:eastAsia="en-US"/>
        </w:rPr>
        <w:t>ma obowiązek wskazać w Formularzu cenowym  producenta oraz model oferowanych urządzeń. W przypadku, gdy Wykonawca nie wskaże producenta i modelu oferowanych urządzeń</w:t>
      </w:r>
      <w:r>
        <w:rPr>
          <w:rFonts w:ascii="Cambria" w:eastAsia="Calibri" w:hAnsi="Cambria" w:cs="Arial"/>
          <w:b/>
          <w:bCs/>
          <w:color w:val="000000"/>
          <w:sz w:val="24"/>
          <w:szCs w:val="24"/>
          <w:u w:val="single"/>
          <w:lang w:eastAsia="en-US"/>
        </w:rPr>
        <w:t xml:space="preserve"> Zamawiający odrzuci ofertę.</w:t>
      </w:r>
    </w:p>
    <w:p w14:paraId="2D4F8480" w14:textId="566E44F7" w:rsidR="00147EF4" w:rsidRPr="00147EF4" w:rsidRDefault="00147EF4" w:rsidP="00147EF4">
      <w:pPr>
        <w:pStyle w:val="Akapitzlist"/>
        <w:widowControl w:val="0"/>
        <w:numPr>
          <w:ilvl w:val="0"/>
          <w:numId w:val="13"/>
        </w:numPr>
        <w:spacing w:line="276" w:lineRule="auto"/>
        <w:ind w:left="993" w:hanging="284"/>
        <w:outlineLvl w:val="3"/>
        <w:rPr>
          <w:rFonts w:asciiTheme="majorHAnsi" w:hAnsiTheme="majorHAnsi" w:cs="Arial"/>
          <w:sz w:val="24"/>
          <w:szCs w:val="24"/>
        </w:rPr>
      </w:pPr>
      <w:r w:rsidRPr="00147EF4">
        <w:rPr>
          <w:rFonts w:asciiTheme="majorHAnsi" w:hAnsiTheme="majorHAnsi" w:cs="Arial"/>
          <w:b/>
          <w:bCs/>
          <w:sz w:val="24"/>
          <w:szCs w:val="24"/>
        </w:rPr>
        <w:t>Przedmiotowe środki dowodowe, o których mowa w rozdziale 4.7 SWZ</w:t>
      </w:r>
      <w:r>
        <w:rPr>
          <w:rFonts w:asciiTheme="majorHAnsi" w:hAnsiTheme="majorHAnsi" w:cs="Arial"/>
          <w:b/>
          <w:bCs/>
          <w:sz w:val="24"/>
          <w:szCs w:val="24"/>
        </w:rPr>
        <w:t xml:space="preserve"> </w:t>
      </w:r>
      <w:proofErr w:type="spellStart"/>
      <w:r w:rsidRPr="00401AAC">
        <w:rPr>
          <w:rFonts w:asciiTheme="majorHAnsi" w:hAnsiTheme="majorHAnsi" w:cs="Arial"/>
          <w:b/>
          <w:bCs/>
          <w:sz w:val="24"/>
          <w:szCs w:val="24"/>
        </w:rPr>
        <w:t>SWZ</w:t>
      </w:r>
      <w:proofErr w:type="spellEnd"/>
      <w:r w:rsidRPr="00401AAC">
        <w:rPr>
          <w:rFonts w:asciiTheme="majorHAnsi" w:hAnsiTheme="majorHAnsi" w:cs="Arial"/>
          <w:sz w:val="24"/>
          <w:szCs w:val="24"/>
        </w:rPr>
        <w:t xml:space="preserve"> (</w:t>
      </w:r>
      <w:r>
        <w:rPr>
          <w:rFonts w:asciiTheme="majorHAnsi" w:hAnsiTheme="majorHAnsi" w:cs="Arial"/>
          <w:sz w:val="24"/>
          <w:szCs w:val="24"/>
        </w:rPr>
        <w:t xml:space="preserve">jeśli dotyczy </w:t>
      </w:r>
      <w:r w:rsidRPr="00401AAC">
        <w:rPr>
          <w:rFonts w:asciiTheme="majorHAnsi" w:hAnsiTheme="majorHAnsi" w:cs="Arial"/>
          <w:sz w:val="24"/>
          <w:szCs w:val="24"/>
        </w:rPr>
        <w:t xml:space="preserve"> części, na którą Wykonawca składa ofertę),</w:t>
      </w:r>
    </w:p>
    <w:p w14:paraId="464ABA08" w14:textId="77777777" w:rsidR="00B037EE" w:rsidRDefault="00994163" w:rsidP="00A92D66">
      <w:pPr>
        <w:pStyle w:val="Akapitzlist"/>
        <w:widowControl w:val="0"/>
        <w:numPr>
          <w:ilvl w:val="0"/>
          <w:numId w:val="1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Podmiotowe środki dowodowe</w:t>
      </w:r>
      <w:r w:rsidR="00C3698A">
        <w:rPr>
          <w:rFonts w:asciiTheme="majorHAnsi" w:hAnsiTheme="majorHAnsi" w:cs="Arial"/>
          <w:b/>
          <w:bCs/>
          <w:sz w:val="24"/>
          <w:szCs w:val="24"/>
        </w:rPr>
        <w:t>,</w:t>
      </w:r>
      <w:r w:rsidR="001F72A0">
        <w:rPr>
          <w:rFonts w:asciiTheme="majorHAnsi" w:hAnsiTheme="majorHAnsi" w:cs="Arial"/>
          <w:b/>
          <w:bCs/>
          <w:sz w:val="24"/>
          <w:szCs w:val="24"/>
        </w:rPr>
        <w:t xml:space="preserve"> o których mowa w rozdziale </w:t>
      </w:r>
      <w:r>
        <w:rPr>
          <w:rFonts w:asciiTheme="majorHAnsi" w:hAnsiTheme="majorHAnsi" w:cs="Arial"/>
          <w:b/>
          <w:bCs/>
          <w:sz w:val="24"/>
          <w:szCs w:val="24"/>
        </w:rPr>
        <w:t>7</w:t>
      </w:r>
      <w:r w:rsidR="001F72A0">
        <w:rPr>
          <w:rFonts w:asciiTheme="majorHAnsi" w:hAnsiTheme="majorHAnsi" w:cs="Arial"/>
          <w:b/>
          <w:bCs/>
          <w:sz w:val="24"/>
          <w:szCs w:val="24"/>
        </w:rPr>
        <w:t>.1 SWZ</w:t>
      </w:r>
      <w:r w:rsidR="00B63AD6" w:rsidRPr="00C6306E">
        <w:rPr>
          <w:rFonts w:asciiTheme="majorHAnsi" w:hAnsiTheme="majorHAnsi" w:cs="Arial"/>
          <w:bCs/>
          <w:sz w:val="24"/>
          <w:szCs w:val="24"/>
        </w:rPr>
        <w:t>;</w:t>
      </w:r>
    </w:p>
    <w:p w14:paraId="3BCFA5A4" w14:textId="77777777" w:rsidR="002C5373" w:rsidRPr="00D57FC0" w:rsidRDefault="002C5373" w:rsidP="00A92D66">
      <w:pPr>
        <w:pStyle w:val="Akapitzlist"/>
        <w:widowControl w:val="0"/>
        <w:numPr>
          <w:ilvl w:val="0"/>
          <w:numId w:val="1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28124B2A" w14:textId="38BE4A34" w:rsidR="00846B70" w:rsidRPr="00994163" w:rsidRDefault="00846B70" w:rsidP="00696070">
      <w:pPr>
        <w:pStyle w:val="Akapitzlist"/>
        <w:widowControl w:val="0"/>
        <w:numPr>
          <w:ilvl w:val="1"/>
          <w:numId w:val="32"/>
        </w:numPr>
        <w:spacing w:line="276" w:lineRule="auto"/>
        <w:outlineLvl w:val="3"/>
        <w:rPr>
          <w:rFonts w:ascii="Cambria" w:hAnsi="Cambria" w:cs="Arial"/>
          <w:bCs/>
          <w:sz w:val="24"/>
          <w:szCs w:val="24"/>
        </w:rPr>
      </w:pPr>
      <w:r w:rsidRPr="00994163">
        <w:rPr>
          <w:rFonts w:ascii="Cambria" w:hAnsi="Cambria" w:cs="Arial"/>
          <w:bCs/>
          <w:sz w:val="24"/>
          <w:szCs w:val="24"/>
        </w:rPr>
        <w:t xml:space="preserve">Pełnomocnictwo o którym mowa w rozdziale </w:t>
      </w:r>
      <w:r w:rsidR="00994163" w:rsidRPr="00994163">
        <w:rPr>
          <w:rFonts w:ascii="Cambria" w:hAnsi="Cambria" w:cs="Arial"/>
          <w:bCs/>
          <w:sz w:val="24"/>
          <w:szCs w:val="24"/>
        </w:rPr>
        <w:t>11</w:t>
      </w:r>
      <w:r w:rsidRPr="00994163">
        <w:rPr>
          <w:rFonts w:ascii="Cambria" w:hAnsi="Cambria" w:cs="Arial"/>
          <w:bCs/>
          <w:sz w:val="24"/>
          <w:szCs w:val="24"/>
        </w:rPr>
        <w:t>.</w:t>
      </w:r>
      <w:r w:rsidR="007E5ED8">
        <w:rPr>
          <w:rFonts w:ascii="Cambria" w:hAnsi="Cambria" w:cs="Arial"/>
          <w:bCs/>
          <w:sz w:val="24"/>
          <w:szCs w:val="24"/>
        </w:rPr>
        <w:t>3</w:t>
      </w:r>
      <w:r w:rsidRPr="00994163">
        <w:rPr>
          <w:rFonts w:ascii="Cambria" w:hAnsi="Cambria" w:cs="Arial"/>
          <w:bCs/>
          <w:sz w:val="24"/>
          <w:szCs w:val="24"/>
        </w:rPr>
        <w:t xml:space="preserve"> pkt </w:t>
      </w:r>
      <w:r w:rsidR="000070CF">
        <w:rPr>
          <w:rFonts w:ascii="Cambria" w:hAnsi="Cambria" w:cs="Arial"/>
          <w:bCs/>
          <w:sz w:val="24"/>
          <w:szCs w:val="24"/>
        </w:rPr>
        <w:t>5</w:t>
      </w:r>
      <w:r w:rsidRPr="00994163">
        <w:rPr>
          <w:rFonts w:ascii="Cambria" w:hAnsi="Cambria" w:cs="Arial"/>
          <w:bCs/>
          <w:sz w:val="24"/>
          <w:szCs w:val="24"/>
        </w:rPr>
        <w:t xml:space="preserve">) </w:t>
      </w:r>
      <w:r w:rsidR="00C3698A" w:rsidRPr="00994163">
        <w:rPr>
          <w:rFonts w:ascii="Cambria" w:hAnsi="Cambria" w:cs="Arial"/>
          <w:bCs/>
          <w:sz w:val="24"/>
          <w:szCs w:val="24"/>
        </w:rPr>
        <w:t xml:space="preserve">SWZ </w:t>
      </w:r>
      <w:r w:rsidRPr="00994163">
        <w:rPr>
          <w:rFonts w:ascii="Cambria" w:hAnsi="Cambria" w:cs="Arial"/>
          <w:bCs/>
          <w:sz w:val="24"/>
          <w:szCs w:val="24"/>
        </w:rPr>
        <w:t xml:space="preserve">składa się, pod rygorem nieważności w formie </w:t>
      </w:r>
      <w:r w:rsidR="007E5ED8">
        <w:rPr>
          <w:rFonts w:ascii="Cambria" w:hAnsi="Cambria" w:cs="Arial"/>
          <w:bCs/>
          <w:sz w:val="24"/>
          <w:szCs w:val="24"/>
        </w:rPr>
        <w:t xml:space="preserve">pisemnej </w:t>
      </w:r>
      <w:r w:rsidRPr="00994163">
        <w:rPr>
          <w:rFonts w:ascii="Cambria" w:hAnsi="Cambria" w:cs="Arial"/>
          <w:bCs/>
          <w:sz w:val="24"/>
          <w:szCs w:val="24"/>
        </w:rPr>
        <w:t xml:space="preserve">lub </w:t>
      </w:r>
      <w:r w:rsidR="007E5ED8">
        <w:rPr>
          <w:rFonts w:ascii="Cambria" w:hAnsi="Cambria" w:cs="Arial"/>
          <w:bCs/>
          <w:sz w:val="24"/>
          <w:szCs w:val="24"/>
        </w:rPr>
        <w:t>kopii poświadczonej notarialnie.</w:t>
      </w:r>
    </w:p>
    <w:p w14:paraId="60DA41C7"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1EB83B39" w14:textId="77777777" w:rsidTr="00C3698A">
        <w:tc>
          <w:tcPr>
            <w:tcW w:w="8964" w:type="dxa"/>
            <w:tcBorders>
              <w:bottom w:val="single" w:sz="4" w:space="0" w:color="auto"/>
            </w:tcBorders>
            <w:shd w:val="clear" w:color="auto" w:fill="D9D9D9" w:themeFill="background1" w:themeFillShade="D9"/>
          </w:tcPr>
          <w:p w14:paraId="301A5FF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994163">
              <w:rPr>
                <w:rFonts w:asciiTheme="majorHAnsi" w:hAnsiTheme="majorHAnsi"/>
                <w:sz w:val="26"/>
                <w:szCs w:val="26"/>
              </w:rPr>
              <w:t>12</w:t>
            </w:r>
          </w:p>
          <w:p w14:paraId="7EE1279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1CC4C743" w14:textId="77777777" w:rsidR="00994163" w:rsidRPr="000070CF" w:rsidRDefault="00994163" w:rsidP="00994163">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441D08BE" w14:textId="77777777" w:rsidR="00994163" w:rsidRPr="000070CF" w:rsidRDefault="00994163" w:rsidP="00696070">
      <w:pPr>
        <w:pStyle w:val="Akapitzlist"/>
        <w:widowControl w:val="0"/>
        <w:numPr>
          <w:ilvl w:val="0"/>
          <w:numId w:val="32"/>
        </w:numPr>
        <w:spacing w:line="276" w:lineRule="auto"/>
        <w:outlineLvl w:val="3"/>
        <w:rPr>
          <w:rFonts w:ascii="Cambria" w:hAnsi="Cambria" w:cs="Arial"/>
          <w:bCs/>
          <w:vanish/>
          <w:sz w:val="24"/>
          <w:szCs w:val="24"/>
        </w:rPr>
      </w:pPr>
    </w:p>
    <w:p w14:paraId="627B6CCB" w14:textId="77777777" w:rsidR="000070CF" w:rsidRPr="000070CF" w:rsidRDefault="00DB14AD" w:rsidP="000070CF">
      <w:pPr>
        <w:pStyle w:val="Akapitzlist"/>
        <w:widowControl w:val="0"/>
        <w:numPr>
          <w:ilvl w:val="1"/>
          <w:numId w:val="32"/>
        </w:numPr>
        <w:spacing w:line="276" w:lineRule="auto"/>
        <w:outlineLvl w:val="3"/>
        <w:rPr>
          <w:rFonts w:ascii="Cambria" w:hAnsi="Cambria" w:cs="Arial"/>
          <w:bCs/>
          <w:sz w:val="24"/>
          <w:szCs w:val="24"/>
        </w:rPr>
      </w:pPr>
      <w:r w:rsidRPr="000070CF">
        <w:rPr>
          <w:rFonts w:ascii="Cambria" w:hAnsi="Cambria" w:cs="Arial"/>
          <w:bCs/>
          <w:sz w:val="24"/>
          <w:szCs w:val="24"/>
        </w:rPr>
        <w:t xml:space="preserve">Wykonawca składa ofertę </w:t>
      </w:r>
      <w:r w:rsidR="007E5ED8" w:rsidRPr="000070CF">
        <w:rPr>
          <w:rFonts w:ascii="Cambria" w:hAnsi="Cambria" w:cs="Arial"/>
          <w:bCs/>
          <w:sz w:val="24"/>
          <w:szCs w:val="24"/>
        </w:rPr>
        <w:t xml:space="preserve">w formie pisemnej w siedzibie zamawiającego </w:t>
      </w:r>
    </w:p>
    <w:p w14:paraId="442C6DDB" w14:textId="0E856001" w:rsidR="000070CF" w:rsidRPr="000070CF" w:rsidRDefault="000070CF" w:rsidP="000070CF">
      <w:pPr>
        <w:pStyle w:val="Akapitzlist"/>
        <w:widowControl w:val="0"/>
        <w:spacing w:line="276" w:lineRule="auto"/>
        <w:outlineLvl w:val="3"/>
        <w:rPr>
          <w:rFonts w:ascii="Cambria" w:hAnsi="Cambria" w:cs="Arial"/>
          <w:bCs/>
          <w:sz w:val="24"/>
          <w:szCs w:val="24"/>
        </w:rPr>
      </w:pPr>
      <w:r w:rsidRPr="000070CF">
        <w:rPr>
          <w:rFonts w:ascii="Cambria" w:hAnsi="Cambria" w:cs="Arial"/>
          <w:bCs/>
          <w:sz w:val="24"/>
          <w:szCs w:val="24"/>
        </w:rPr>
        <w:t>KINO POLSKA Spółka Cywilna Karol Charubin</w:t>
      </w:r>
      <w:r w:rsidR="004A78E9">
        <w:rPr>
          <w:rFonts w:ascii="Cambria" w:hAnsi="Cambria" w:cs="Arial"/>
          <w:bCs/>
          <w:sz w:val="24"/>
          <w:szCs w:val="24"/>
        </w:rPr>
        <w:t xml:space="preserve"> </w:t>
      </w:r>
      <w:r w:rsidRPr="000070CF">
        <w:rPr>
          <w:rFonts w:ascii="Cambria" w:hAnsi="Cambria" w:cs="Arial"/>
          <w:bCs/>
          <w:sz w:val="24"/>
          <w:szCs w:val="24"/>
        </w:rPr>
        <w:t xml:space="preserve">i Radosław Charubin </w:t>
      </w:r>
    </w:p>
    <w:p w14:paraId="777F352F" w14:textId="77777777" w:rsidR="000070CF" w:rsidRPr="000070CF" w:rsidRDefault="000070CF" w:rsidP="000070CF">
      <w:pPr>
        <w:pStyle w:val="Akapitzlist"/>
        <w:widowControl w:val="0"/>
        <w:spacing w:line="276" w:lineRule="auto"/>
        <w:outlineLvl w:val="3"/>
        <w:rPr>
          <w:rFonts w:ascii="Cambria" w:hAnsi="Cambria" w:cs="Arial"/>
          <w:bCs/>
          <w:sz w:val="24"/>
          <w:szCs w:val="24"/>
        </w:rPr>
      </w:pPr>
      <w:r w:rsidRPr="000070CF">
        <w:rPr>
          <w:rFonts w:ascii="Cambria" w:hAnsi="Cambria" w:cs="Arial"/>
          <w:bCs/>
          <w:sz w:val="24"/>
          <w:szCs w:val="24"/>
        </w:rPr>
        <w:t xml:space="preserve">18-400 Łomża, ul. Wojska Polskiego 7 </w:t>
      </w:r>
    </w:p>
    <w:p w14:paraId="7ACB5C14" w14:textId="488A8723" w:rsidR="00DB14AD" w:rsidRPr="000070CF" w:rsidRDefault="00DB14AD" w:rsidP="000070CF">
      <w:pPr>
        <w:pStyle w:val="Akapitzlist"/>
        <w:widowControl w:val="0"/>
        <w:numPr>
          <w:ilvl w:val="1"/>
          <w:numId w:val="32"/>
        </w:numPr>
        <w:spacing w:line="276" w:lineRule="auto"/>
        <w:outlineLvl w:val="3"/>
        <w:rPr>
          <w:rFonts w:ascii="Cambria" w:hAnsi="Cambria" w:cs="Arial"/>
          <w:bCs/>
          <w:sz w:val="24"/>
          <w:szCs w:val="24"/>
        </w:rPr>
      </w:pPr>
      <w:r w:rsidRPr="000070CF">
        <w:rPr>
          <w:rFonts w:ascii="Cambria" w:hAnsi="Cambria" w:cs="Arial"/>
          <w:bCs/>
          <w:sz w:val="24"/>
          <w:szCs w:val="24"/>
        </w:rPr>
        <w:t>Termin składania ofert</w:t>
      </w:r>
      <w:r w:rsidR="001616A2" w:rsidRPr="000070CF">
        <w:rPr>
          <w:rFonts w:ascii="Cambria" w:hAnsi="Cambria" w:cs="Arial"/>
          <w:bCs/>
          <w:sz w:val="24"/>
          <w:szCs w:val="24"/>
        </w:rPr>
        <w:t>:</w:t>
      </w:r>
      <w:r w:rsidR="00CE027C" w:rsidRPr="000070CF">
        <w:rPr>
          <w:rFonts w:ascii="Cambria" w:hAnsi="Cambria" w:cs="Arial"/>
          <w:bCs/>
          <w:sz w:val="24"/>
          <w:szCs w:val="24"/>
        </w:rPr>
        <w:t xml:space="preserve"> </w:t>
      </w:r>
      <w:r w:rsidR="00D24CF5" w:rsidRPr="000070CF">
        <w:rPr>
          <w:rFonts w:ascii="Cambria" w:hAnsi="Cambria" w:cs="Arial"/>
          <w:bCs/>
          <w:sz w:val="24"/>
          <w:szCs w:val="24"/>
        </w:rPr>
        <w:t>02</w:t>
      </w:r>
      <w:r w:rsidR="00CE027C" w:rsidRPr="000070CF">
        <w:rPr>
          <w:rFonts w:ascii="Cambria" w:hAnsi="Cambria" w:cs="Arial"/>
          <w:bCs/>
          <w:sz w:val="24"/>
          <w:szCs w:val="24"/>
        </w:rPr>
        <w:t>.0</w:t>
      </w:r>
      <w:r w:rsidR="00D24CF5" w:rsidRPr="000070CF">
        <w:rPr>
          <w:rFonts w:ascii="Cambria" w:hAnsi="Cambria" w:cs="Arial"/>
          <w:bCs/>
          <w:sz w:val="24"/>
          <w:szCs w:val="24"/>
        </w:rPr>
        <w:t>3</w:t>
      </w:r>
      <w:r w:rsidR="00CE027C" w:rsidRPr="000070CF">
        <w:rPr>
          <w:rFonts w:ascii="Cambria" w:hAnsi="Cambria" w:cs="Arial"/>
          <w:bCs/>
          <w:sz w:val="24"/>
          <w:szCs w:val="24"/>
        </w:rPr>
        <w:t>.2021 r. godzina 12:00</w:t>
      </w:r>
    </w:p>
    <w:p w14:paraId="66985F7A" w14:textId="035E29DA" w:rsidR="001616A2" w:rsidRPr="000070CF" w:rsidRDefault="001616A2" w:rsidP="00696070">
      <w:pPr>
        <w:pStyle w:val="Akapitzlist"/>
        <w:widowControl w:val="0"/>
        <w:numPr>
          <w:ilvl w:val="1"/>
          <w:numId w:val="32"/>
        </w:numPr>
        <w:spacing w:line="276" w:lineRule="auto"/>
        <w:outlineLvl w:val="3"/>
        <w:rPr>
          <w:rFonts w:ascii="Cambria" w:hAnsi="Cambria" w:cs="Arial"/>
          <w:bCs/>
          <w:sz w:val="24"/>
          <w:szCs w:val="24"/>
        </w:rPr>
      </w:pPr>
      <w:r w:rsidRPr="000070CF">
        <w:rPr>
          <w:rFonts w:ascii="Cambria" w:hAnsi="Cambria" w:cs="Arial"/>
          <w:bCs/>
          <w:sz w:val="24"/>
          <w:szCs w:val="24"/>
        </w:rPr>
        <w:t xml:space="preserve">Termin otwarcia ofert: </w:t>
      </w:r>
      <w:r w:rsidR="00D24CF5" w:rsidRPr="000070CF">
        <w:rPr>
          <w:rFonts w:ascii="Cambria" w:hAnsi="Cambria" w:cs="Arial"/>
          <w:b/>
          <w:sz w:val="24"/>
          <w:szCs w:val="24"/>
        </w:rPr>
        <w:t>02</w:t>
      </w:r>
      <w:r w:rsidR="00CE027C" w:rsidRPr="000070CF">
        <w:rPr>
          <w:rFonts w:ascii="Cambria" w:hAnsi="Cambria" w:cs="Arial"/>
          <w:b/>
          <w:sz w:val="24"/>
          <w:szCs w:val="24"/>
        </w:rPr>
        <w:t>.</w:t>
      </w:r>
      <w:r w:rsidR="00D24CF5" w:rsidRPr="000070CF">
        <w:rPr>
          <w:rFonts w:ascii="Cambria" w:hAnsi="Cambria" w:cs="Arial"/>
          <w:b/>
          <w:sz w:val="24"/>
          <w:szCs w:val="24"/>
        </w:rPr>
        <w:t>03</w:t>
      </w:r>
      <w:r w:rsidR="00CE027C" w:rsidRPr="000070CF">
        <w:rPr>
          <w:rFonts w:ascii="Cambria" w:hAnsi="Cambria" w:cs="Arial"/>
          <w:b/>
          <w:sz w:val="24"/>
          <w:szCs w:val="24"/>
        </w:rPr>
        <w:t>.2021 r. godz. 12:30</w:t>
      </w:r>
    </w:p>
    <w:p w14:paraId="7E93C107" w14:textId="77777777" w:rsidR="0046682B" w:rsidRPr="00994163" w:rsidRDefault="00DB35A8" w:rsidP="00696070">
      <w:pPr>
        <w:pStyle w:val="Akapitzlist"/>
        <w:widowControl w:val="0"/>
        <w:numPr>
          <w:ilvl w:val="1"/>
          <w:numId w:val="32"/>
        </w:numPr>
        <w:spacing w:line="276" w:lineRule="auto"/>
        <w:outlineLvl w:val="3"/>
        <w:rPr>
          <w:rFonts w:asciiTheme="majorHAnsi" w:hAnsiTheme="majorHAnsi" w:cs="Arial"/>
          <w:bCs/>
          <w:color w:val="000000" w:themeColor="text1"/>
          <w:sz w:val="24"/>
          <w:szCs w:val="24"/>
        </w:rPr>
      </w:pPr>
      <w:r w:rsidRPr="00994163">
        <w:rPr>
          <w:rFonts w:ascii="Cambria" w:hAnsi="Cambria" w:cs="Arial"/>
          <w:bCs/>
          <w:sz w:val="24"/>
          <w:szCs w:val="24"/>
        </w:rPr>
        <w:t>Wykonawca może przed upływem terminu do składania ofert zmienić lub wycofać ofert</w:t>
      </w:r>
      <w:r w:rsidR="007E5ED8">
        <w:rPr>
          <w:rFonts w:ascii="Cambria" w:hAnsi="Cambria" w:cs="Arial"/>
          <w:bCs/>
          <w:sz w:val="24"/>
          <w:szCs w:val="24"/>
        </w:rPr>
        <w:t>ę.</w:t>
      </w:r>
    </w:p>
    <w:p w14:paraId="05613776" w14:textId="77777777" w:rsidR="0046682B" w:rsidRPr="00994163" w:rsidRDefault="0046682B" w:rsidP="00696070">
      <w:pPr>
        <w:pStyle w:val="Akapitzlist"/>
        <w:widowControl w:val="0"/>
        <w:numPr>
          <w:ilvl w:val="1"/>
          <w:numId w:val="32"/>
        </w:numPr>
        <w:spacing w:line="276" w:lineRule="auto"/>
        <w:outlineLvl w:val="3"/>
        <w:rPr>
          <w:rFonts w:ascii="Cambria" w:hAnsi="Cambria" w:cs="Arial"/>
          <w:bCs/>
          <w:sz w:val="24"/>
          <w:szCs w:val="24"/>
        </w:rPr>
      </w:pPr>
      <w:r w:rsidRPr="00994163">
        <w:rPr>
          <w:rFonts w:ascii="Cambria" w:hAnsi="Cambria" w:cs="Arial"/>
          <w:bCs/>
          <w:sz w:val="24"/>
          <w:szCs w:val="24"/>
        </w:rPr>
        <w:t xml:space="preserve">Zamawiający, niezwłocznie po otwarciu ofert, udostępnia na </w:t>
      </w:r>
      <w:r w:rsidR="007E5ED8">
        <w:rPr>
          <w:rFonts w:ascii="Cambria" w:hAnsi="Cambria" w:cs="Arial"/>
          <w:bCs/>
          <w:sz w:val="24"/>
          <w:szCs w:val="24"/>
        </w:rPr>
        <w:t xml:space="preserve">swojej </w:t>
      </w:r>
      <w:r w:rsidRPr="00994163">
        <w:rPr>
          <w:rFonts w:ascii="Cambria" w:hAnsi="Cambria" w:cs="Arial"/>
          <w:bCs/>
          <w:sz w:val="24"/>
          <w:szCs w:val="24"/>
        </w:rPr>
        <w:t>stronie internetowej informacje o:</w:t>
      </w:r>
    </w:p>
    <w:p w14:paraId="7D995E8A" w14:textId="77777777" w:rsidR="0046682B" w:rsidRPr="00994163" w:rsidRDefault="0046682B" w:rsidP="00696070">
      <w:pPr>
        <w:pStyle w:val="Akapitzlist"/>
        <w:widowControl w:val="0"/>
        <w:numPr>
          <w:ilvl w:val="0"/>
          <w:numId w:val="17"/>
        </w:numPr>
        <w:spacing w:line="276" w:lineRule="auto"/>
        <w:ind w:left="993" w:hanging="284"/>
        <w:outlineLvl w:val="3"/>
        <w:rPr>
          <w:rFonts w:ascii="Cambria" w:hAnsi="Cambria" w:cs="Arial"/>
          <w:bCs/>
          <w:sz w:val="24"/>
          <w:szCs w:val="24"/>
        </w:rPr>
      </w:pPr>
      <w:r w:rsidRPr="00994163">
        <w:rPr>
          <w:rFonts w:ascii="Cambria" w:hAnsi="Cambria" w:cs="Arial"/>
          <w:bCs/>
          <w:sz w:val="24"/>
          <w:szCs w:val="24"/>
        </w:rPr>
        <w:t>nazwach albo imionach i nazwiskach oraz siedzibach lub miejscach prowadzonej działalności gospodarczej albo miejscach zamieszkania wykonawców, któr</w:t>
      </w:r>
      <w:r w:rsidR="007E5ED8">
        <w:rPr>
          <w:rFonts w:ascii="Cambria" w:hAnsi="Cambria" w:cs="Arial"/>
          <w:bCs/>
          <w:sz w:val="24"/>
          <w:szCs w:val="24"/>
        </w:rPr>
        <w:t xml:space="preserve">zy złożyli </w:t>
      </w:r>
      <w:r w:rsidRPr="00994163">
        <w:rPr>
          <w:rFonts w:ascii="Cambria" w:hAnsi="Cambria" w:cs="Arial"/>
          <w:bCs/>
          <w:sz w:val="24"/>
          <w:szCs w:val="24"/>
        </w:rPr>
        <w:t>oferty;</w:t>
      </w:r>
    </w:p>
    <w:p w14:paraId="7FCCC891" w14:textId="77777777" w:rsidR="0046682B" w:rsidRPr="00994163" w:rsidRDefault="0046682B" w:rsidP="00696070">
      <w:pPr>
        <w:pStyle w:val="Akapitzlist"/>
        <w:widowControl w:val="0"/>
        <w:numPr>
          <w:ilvl w:val="0"/>
          <w:numId w:val="17"/>
        </w:numPr>
        <w:spacing w:line="276" w:lineRule="auto"/>
        <w:ind w:left="993" w:hanging="284"/>
        <w:outlineLvl w:val="3"/>
        <w:rPr>
          <w:rFonts w:ascii="Cambria" w:hAnsi="Cambria" w:cs="Arial"/>
          <w:bCs/>
          <w:sz w:val="24"/>
          <w:szCs w:val="24"/>
        </w:rPr>
      </w:pPr>
      <w:r w:rsidRPr="00994163">
        <w:rPr>
          <w:rFonts w:ascii="Cambria" w:hAnsi="Cambria" w:cs="Arial"/>
          <w:bCs/>
          <w:sz w:val="24"/>
          <w:szCs w:val="24"/>
        </w:rPr>
        <w:t>cenach zawartych w ofertach.</w:t>
      </w:r>
    </w:p>
    <w:p w14:paraId="6E376D5E" w14:textId="77777777" w:rsidR="0046682B" w:rsidRPr="00994163" w:rsidRDefault="0046682B" w:rsidP="00696070">
      <w:pPr>
        <w:pStyle w:val="Akapitzlist"/>
        <w:widowControl w:val="0"/>
        <w:numPr>
          <w:ilvl w:val="1"/>
          <w:numId w:val="32"/>
        </w:numPr>
        <w:spacing w:line="276" w:lineRule="auto"/>
        <w:outlineLvl w:val="3"/>
        <w:rPr>
          <w:rFonts w:ascii="Cambria" w:hAnsi="Cambria" w:cs="Arial"/>
          <w:b/>
          <w:sz w:val="24"/>
          <w:szCs w:val="24"/>
        </w:rPr>
      </w:pPr>
      <w:r w:rsidRPr="00994163">
        <w:rPr>
          <w:rFonts w:ascii="Cambria" w:hAnsi="Cambria" w:cs="Arial"/>
          <w:b/>
          <w:sz w:val="24"/>
          <w:szCs w:val="24"/>
        </w:rPr>
        <w:t>Zamawiający odrzuca ofertę, jeżeli została złożona po terminie składania ofert.</w:t>
      </w:r>
    </w:p>
    <w:p w14:paraId="5F6B9161"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5A7D1124" w14:textId="77777777" w:rsidTr="0046682B">
        <w:trPr>
          <w:trHeight w:val="652"/>
        </w:trPr>
        <w:tc>
          <w:tcPr>
            <w:tcW w:w="8964" w:type="dxa"/>
            <w:tcBorders>
              <w:bottom w:val="single" w:sz="4" w:space="0" w:color="auto"/>
            </w:tcBorders>
            <w:shd w:val="clear" w:color="auto" w:fill="D9D9D9" w:themeFill="background1" w:themeFillShade="D9"/>
          </w:tcPr>
          <w:p w14:paraId="3CB5152C"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D2500E">
              <w:rPr>
                <w:rFonts w:asciiTheme="majorHAnsi" w:hAnsiTheme="majorHAnsi"/>
                <w:sz w:val="26"/>
                <w:szCs w:val="26"/>
              </w:rPr>
              <w:t>13</w:t>
            </w:r>
          </w:p>
          <w:p w14:paraId="09FA18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0B0779C8" w14:textId="77777777" w:rsidR="00687671" w:rsidRDefault="00687671" w:rsidP="00D2500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8D7B01E" w14:textId="77777777" w:rsidR="00D2500E" w:rsidRPr="00D2500E" w:rsidRDefault="00D2500E" w:rsidP="00D2500E"/>
    <w:p w14:paraId="458C4D29" w14:textId="77777777" w:rsidR="00D2500E" w:rsidRPr="00D2500E" w:rsidRDefault="00D2500E" w:rsidP="00696070">
      <w:pPr>
        <w:pStyle w:val="Akapitzlist"/>
        <w:widowControl w:val="0"/>
        <w:numPr>
          <w:ilvl w:val="0"/>
          <w:numId w:val="32"/>
        </w:numPr>
        <w:spacing w:line="276" w:lineRule="auto"/>
        <w:outlineLvl w:val="3"/>
        <w:rPr>
          <w:rFonts w:ascii="Cambria" w:hAnsi="Cambria" w:cs="Arial"/>
          <w:bCs/>
          <w:vanish/>
          <w:sz w:val="24"/>
          <w:szCs w:val="24"/>
        </w:rPr>
      </w:pPr>
    </w:p>
    <w:p w14:paraId="3278E4B4" w14:textId="0BCAFC64" w:rsidR="002152DC" w:rsidRPr="00D2500E" w:rsidRDefault="00D9784D"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Wykonawca jest związany ofertą </w:t>
      </w:r>
      <w:r w:rsidR="00B6142F" w:rsidRPr="00D2500E">
        <w:rPr>
          <w:rFonts w:ascii="Cambria" w:hAnsi="Cambria" w:cs="Arial"/>
          <w:bCs/>
          <w:sz w:val="24"/>
          <w:szCs w:val="24"/>
        </w:rPr>
        <w:t xml:space="preserve">do dnia </w:t>
      </w:r>
      <w:r w:rsidR="00D24CF5">
        <w:rPr>
          <w:rFonts w:ascii="Cambria" w:hAnsi="Cambria" w:cs="Arial"/>
          <w:b/>
          <w:sz w:val="24"/>
          <w:szCs w:val="24"/>
        </w:rPr>
        <w:t>31</w:t>
      </w:r>
      <w:r w:rsidR="00CE027C" w:rsidRPr="00CE027C">
        <w:rPr>
          <w:rFonts w:ascii="Cambria" w:hAnsi="Cambria" w:cs="Arial"/>
          <w:b/>
          <w:sz w:val="24"/>
          <w:szCs w:val="24"/>
        </w:rPr>
        <w:t xml:space="preserve">.03.2021 r. </w:t>
      </w:r>
    </w:p>
    <w:p w14:paraId="62EA99D1" w14:textId="77777777" w:rsidR="002152DC" w:rsidRPr="00D2500E" w:rsidRDefault="002152DC"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W przypadku gdy wybór najkorzystniejszej oferty nie nastąpi przed upływem terminu związania ofertą, o którym mowa w pkt </w:t>
      </w:r>
      <w:r w:rsidR="00D2500E">
        <w:rPr>
          <w:rFonts w:ascii="Cambria" w:hAnsi="Cambria" w:cs="Arial"/>
          <w:bCs/>
          <w:sz w:val="24"/>
          <w:szCs w:val="24"/>
        </w:rPr>
        <w:t>13</w:t>
      </w:r>
      <w:r w:rsidRPr="00D2500E">
        <w:rPr>
          <w:rFonts w:ascii="Cambria" w:hAnsi="Cambria" w:cs="Arial"/>
          <w:bCs/>
          <w:sz w:val="24"/>
          <w:szCs w:val="24"/>
        </w:rPr>
        <w:t xml:space="preserve">.1, zamawiający przed upływem terminu związania ofertą, zwróci się jednokrotnie do wykonawców o wyrażenie zgody na przedłużenie tego terminu o wskazywany przez niego okres, nie dłuższy niż </w:t>
      </w:r>
      <w:r w:rsidR="00D83F32" w:rsidRPr="00D2500E">
        <w:rPr>
          <w:rFonts w:ascii="Cambria" w:hAnsi="Cambria" w:cs="Arial"/>
          <w:bCs/>
          <w:sz w:val="24"/>
          <w:szCs w:val="24"/>
        </w:rPr>
        <w:t>3</w:t>
      </w:r>
      <w:r w:rsidRPr="00D2500E">
        <w:rPr>
          <w:rFonts w:ascii="Cambria" w:hAnsi="Cambria" w:cs="Arial"/>
          <w:bCs/>
          <w:sz w:val="24"/>
          <w:szCs w:val="24"/>
        </w:rPr>
        <w:t>0 dni.</w:t>
      </w:r>
    </w:p>
    <w:p w14:paraId="5D1BCB41" w14:textId="77777777" w:rsidR="0046682B" w:rsidRPr="00D2500E" w:rsidRDefault="0046682B"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Przedłużenie terminu związania ofertą, o którym mowa w pkt. </w:t>
      </w:r>
      <w:r w:rsidR="00D2500E">
        <w:rPr>
          <w:rFonts w:ascii="Cambria" w:hAnsi="Cambria" w:cs="Arial"/>
          <w:bCs/>
          <w:sz w:val="24"/>
          <w:szCs w:val="24"/>
        </w:rPr>
        <w:t>13</w:t>
      </w:r>
      <w:r w:rsidRPr="00D2500E">
        <w:rPr>
          <w:rFonts w:ascii="Cambria" w:hAnsi="Cambria" w:cs="Arial"/>
          <w:bCs/>
          <w:sz w:val="24"/>
          <w:szCs w:val="24"/>
        </w:rPr>
        <w:t>.2 SWZ, wymaga złożenia przez Wykonawcę pisemnego oświadczenia o wyrażeniu zgody na przedłużenie terminu związania ofertą.</w:t>
      </w:r>
    </w:p>
    <w:p w14:paraId="0E515EC6" w14:textId="77777777" w:rsidR="0046682B" w:rsidRPr="00D2500E" w:rsidRDefault="007E5ED8" w:rsidP="00696070">
      <w:pPr>
        <w:pStyle w:val="Akapitzlist"/>
        <w:widowControl w:val="0"/>
        <w:numPr>
          <w:ilvl w:val="1"/>
          <w:numId w:val="32"/>
        </w:numPr>
        <w:spacing w:line="276" w:lineRule="auto"/>
        <w:outlineLvl w:val="3"/>
        <w:rPr>
          <w:rFonts w:ascii="Cambria" w:hAnsi="Cambria" w:cs="Arial"/>
          <w:bCs/>
          <w:sz w:val="24"/>
          <w:szCs w:val="24"/>
        </w:rPr>
      </w:pPr>
      <w:r>
        <w:rPr>
          <w:rFonts w:ascii="Cambria" w:hAnsi="Cambria" w:cs="Arial"/>
          <w:bCs/>
          <w:sz w:val="24"/>
          <w:szCs w:val="24"/>
        </w:rPr>
        <w:t>Brak wyrażenia zgody na przedłużenie terminu związania ofertą skutkuje odrzuceniem oferty wykonawcy.</w:t>
      </w:r>
    </w:p>
    <w:p w14:paraId="62AD8375"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2C1F15C" w14:textId="77777777" w:rsidTr="0046682B">
        <w:trPr>
          <w:jc w:val="center"/>
        </w:trPr>
        <w:tc>
          <w:tcPr>
            <w:tcW w:w="9060" w:type="dxa"/>
            <w:tcBorders>
              <w:bottom w:val="single" w:sz="4" w:space="0" w:color="auto"/>
            </w:tcBorders>
            <w:shd w:val="clear" w:color="auto" w:fill="D9D9D9" w:themeFill="background1" w:themeFillShade="D9"/>
          </w:tcPr>
          <w:p w14:paraId="3598FBD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D2500E">
              <w:rPr>
                <w:rFonts w:asciiTheme="majorHAnsi" w:hAnsiTheme="majorHAnsi"/>
                <w:sz w:val="26"/>
                <w:szCs w:val="26"/>
              </w:rPr>
              <w:t>14</w:t>
            </w:r>
          </w:p>
          <w:p w14:paraId="4901525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75553102" w14:textId="77777777" w:rsidR="00D2500E" w:rsidRPr="00D2500E" w:rsidRDefault="00D2500E" w:rsidP="00D2500E">
      <w:pPr>
        <w:widowControl w:val="0"/>
        <w:spacing w:line="276" w:lineRule="auto"/>
        <w:outlineLvl w:val="3"/>
        <w:rPr>
          <w:rFonts w:ascii="Cambria" w:hAnsi="Cambria" w:cs="Arial"/>
          <w:bCs/>
        </w:rPr>
      </w:pPr>
    </w:p>
    <w:p w14:paraId="60460AB7" w14:textId="77777777" w:rsidR="00D2500E" w:rsidRPr="00D2500E" w:rsidRDefault="00D2500E" w:rsidP="00696070">
      <w:pPr>
        <w:pStyle w:val="Akapitzlist"/>
        <w:widowControl w:val="0"/>
        <w:numPr>
          <w:ilvl w:val="0"/>
          <w:numId w:val="32"/>
        </w:numPr>
        <w:spacing w:line="276" w:lineRule="auto"/>
        <w:outlineLvl w:val="3"/>
        <w:rPr>
          <w:rFonts w:ascii="Cambria" w:hAnsi="Cambria" w:cs="Arial"/>
          <w:bCs/>
          <w:vanish/>
          <w:sz w:val="24"/>
          <w:szCs w:val="24"/>
        </w:rPr>
      </w:pPr>
    </w:p>
    <w:p w14:paraId="7A160B62" w14:textId="77777777" w:rsidR="00B63131" w:rsidRPr="00D2500E" w:rsidRDefault="0032584E"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Obowiązującą formą wynagrodzenia za wykonanie przez Wykonawcę przedmiotu zamówienia będzie wynagrodzenie ryczałtowe </w:t>
      </w:r>
      <w:r w:rsidR="00EA008D" w:rsidRPr="00D2500E">
        <w:rPr>
          <w:rFonts w:ascii="Cambria" w:hAnsi="Cambria" w:cs="Arial"/>
          <w:bCs/>
          <w:sz w:val="24"/>
          <w:szCs w:val="24"/>
        </w:rPr>
        <w:t xml:space="preserve">wskazane </w:t>
      </w:r>
      <w:r w:rsidRPr="00D2500E">
        <w:rPr>
          <w:rFonts w:ascii="Cambria" w:hAnsi="Cambria" w:cs="Arial"/>
          <w:bCs/>
          <w:sz w:val="24"/>
          <w:szCs w:val="24"/>
        </w:rPr>
        <w:t xml:space="preserve">w Formularzu ofertowym. </w:t>
      </w:r>
      <w:r w:rsidR="00EA008D" w:rsidRPr="00D2500E">
        <w:rPr>
          <w:rFonts w:ascii="Cambria" w:hAnsi="Cambria" w:cs="Arial"/>
          <w:bCs/>
          <w:sz w:val="24"/>
          <w:szCs w:val="24"/>
        </w:rPr>
        <w:t xml:space="preserve">Cena ryczałtowa </w:t>
      </w:r>
      <w:r w:rsidRPr="00D2500E">
        <w:rPr>
          <w:rFonts w:ascii="Cambria" w:hAnsi="Cambria" w:cs="Arial"/>
          <w:bCs/>
          <w:sz w:val="24"/>
          <w:szCs w:val="24"/>
        </w:rPr>
        <w:t>obejm</w:t>
      </w:r>
      <w:r w:rsidR="00EA008D" w:rsidRPr="00D2500E">
        <w:rPr>
          <w:rFonts w:ascii="Cambria" w:hAnsi="Cambria" w:cs="Arial"/>
          <w:bCs/>
          <w:sz w:val="24"/>
          <w:szCs w:val="24"/>
        </w:rPr>
        <w:t>uje</w:t>
      </w:r>
      <w:r w:rsidRPr="00D2500E">
        <w:rPr>
          <w:rFonts w:ascii="Cambria" w:hAnsi="Cambria" w:cs="Arial"/>
          <w:bCs/>
          <w:sz w:val="24"/>
          <w:szCs w:val="24"/>
        </w:rPr>
        <w:t xml:space="preserve"> wszystkie koszty i składniki związane z wykonaniem zamówienia w zakresie wynikającym z opisu przedmiotu zamówienia.</w:t>
      </w:r>
    </w:p>
    <w:p w14:paraId="3ABFA6F0" w14:textId="77777777" w:rsidR="0032584E" w:rsidRPr="00D2500E" w:rsidRDefault="00EA008D"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C</w:t>
      </w:r>
      <w:r w:rsidR="0032584E" w:rsidRPr="00D2500E">
        <w:rPr>
          <w:rFonts w:ascii="Cambria" w:hAnsi="Cambria" w:cs="Arial"/>
          <w:bCs/>
          <w:sz w:val="24"/>
          <w:szCs w:val="24"/>
        </w:rPr>
        <w:t>en</w:t>
      </w:r>
      <w:r w:rsidRPr="00D2500E">
        <w:rPr>
          <w:rFonts w:ascii="Cambria" w:hAnsi="Cambria" w:cs="Arial"/>
          <w:bCs/>
          <w:sz w:val="24"/>
          <w:szCs w:val="24"/>
        </w:rPr>
        <w:t>a</w:t>
      </w:r>
      <w:r w:rsidR="0032584E" w:rsidRPr="00D2500E">
        <w:rPr>
          <w:rFonts w:ascii="Cambria" w:hAnsi="Cambria" w:cs="Arial"/>
          <w:bCs/>
          <w:sz w:val="24"/>
          <w:szCs w:val="24"/>
        </w:rPr>
        <w:t xml:space="preserve"> winna uwzględniać wymagania </w:t>
      </w:r>
      <w:r w:rsidRPr="00D2500E">
        <w:rPr>
          <w:rFonts w:ascii="Cambria" w:hAnsi="Cambria" w:cs="Arial"/>
          <w:bCs/>
          <w:sz w:val="24"/>
          <w:szCs w:val="24"/>
        </w:rPr>
        <w:t>wskazane w dokumentacji opisującej przedmiot zamówienia, SWZ i worze umowy</w:t>
      </w:r>
      <w:r w:rsidR="0032584E" w:rsidRPr="00D2500E">
        <w:rPr>
          <w:rFonts w:ascii="Cambria" w:hAnsi="Cambria" w:cs="Arial"/>
          <w:bCs/>
          <w:sz w:val="24"/>
          <w:szCs w:val="24"/>
        </w:rPr>
        <w:t>.</w:t>
      </w:r>
    </w:p>
    <w:p w14:paraId="6574143C" w14:textId="77777777" w:rsidR="00FA5DC3" w:rsidRPr="00D2500E" w:rsidRDefault="00EA008D"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Cenę należy obliczyć</w:t>
      </w:r>
      <w:r w:rsidR="00FA5DC3" w:rsidRPr="00D2500E">
        <w:rPr>
          <w:rFonts w:ascii="Cambria" w:hAnsi="Cambria" w:cs="Arial"/>
          <w:bCs/>
          <w:sz w:val="24"/>
          <w:szCs w:val="24"/>
        </w:rPr>
        <w:t>:</w:t>
      </w:r>
    </w:p>
    <w:p w14:paraId="313933D7" w14:textId="77777777" w:rsidR="00FA5DC3" w:rsidRDefault="0032584E" w:rsidP="00696070">
      <w:pPr>
        <w:pStyle w:val="Akapitzlist"/>
        <w:widowControl w:val="0"/>
        <w:numPr>
          <w:ilvl w:val="1"/>
          <w:numId w:val="16"/>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46682B">
        <w:rPr>
          <w:rFonts w:asciiTheme="majorHAnsi" w:hAnsiTheme="majorHAnsi" w:cs="Arial"/>
          <w:bCs/>
          <w:sz w:val="24"/>
          <w:szCs w:val="24"/>
        </w:rPr>
        <w:t>,</w:t>
      </w:r>
    </w:p>
    <w:p w14:paraId="7A86841C" w14:textId="77777777" w:rsidR="00FA5DC3" w:rsidRDefault="00EA008D" w:rsidP="00696070">
      <w:pPr>
        <w:pStyle w:val="Akapitzlist"/>
        <w:widowControl w:val="0"/>
        <w:numPr>
          <w:ilvl w:val="1"/>
          <w:numId w:val="1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r w:rsidR="0046682B">
        <w:rPr>
          <w:rFonts w:asciiTheme="majorHAnsi" w:hAnsiTheme="majorHAnsi" w:cs="Arial"/>
          <w:bCs/>
          <w:sz w:val="24"/>
          <w:szCs w:val="24"/>
        </w:rPr>
        <w:t>,</w:t>
      </w:r>
    </w:p>
    <w:p w14:paraId="1587318B" w14:textId="77777777" w:rsidR="00FA5DC3" w:rsidRDefault="0046682B" w:rsidP="00696070">
      <w:pPr>
        <w:pStyle w:val="Akapitzlist"/>
        <w:widowControl w:val="0"/>
        <w:numPr>
          <w:ilvl w:val="1"/>
          <w:numId w:val="1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7E844F46" w14:textId="77777777" w:rsidR="0032584E" w:rsidRPr="00C6306E" w:rsidRDefault="00FA5DC3" w:rsidP="00696070">
      <w:pPr>
        <w:pStyle w:val="Akapitzlist"/>
        <w:widowControl w:val="0"/>
        <w:numPr>
          <w:ilvl w:val="1"/>
          <w:numId w:val="1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34E22FF5" w14:textId="77777777" w:rsidR="0032584E" w:rsidRPr="00D2500E" w:rsidRDefault="0032584E"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Wszelkie rozliczenia dotyczące realizacji przedmiotu zamówienia opisanego w niniejszej specyfikacji dokonywane będą w złotych polskich.</w:t>
      </w:r>
    </w:p>
    <w:p w14:paraId="6456A9D6" w14:textId="77777777" w:rsidR="00062FE2" w:rsidRPr="00D2500E" w:rsidRDefault="00062FE2"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6BBE5CCB" w14:textId="77777777" w:rsidR="00062FE2" w:rsidRPr="00D2500E" w:rsidRDefault="00062FE2"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W ofercie, o której mowa w pkt 1</w:t>
      </w:r>
      <w:r w:rsidR="00D2500E">
        <w:rPr>
          <w:rFonts w:ascii="Cambria" w:hAnsi="Cambria" w:cs="Arial"/>
          <w:bCs/>
          <w:sz w:val="24"/>
          <w:szCs w:val="24"/>
        </w:rPr>
        <w:t>4</w:t>
      </w:r>
      <w:r w:rsidRPr="00D2500E">
        <w:rPr>
          <w:rFonts w:ascii="Cambria" w:hAnsi="Cambria" w:cs="Arial"/>
          <w:bCs/>
          <w:sz w:val="24"/>
          <w:szCs w:val="24"/>
        </w:rPr>
        <w:t>.</w:t>
      </w:r>
      <w:r w:rsidR="00D2500E">
        <w:rPr>
          <w:rFonts w:ascii="Cambria" w:hAnsi="Cambria" w:cs="Arial"/>
          <w:bCs/>
          <w:sz w:val="24"/>
          <w:szCs w:val="24"/>
        </w:rPr>
        <w:t>5</w:t>
      </w:r>
      <w:r w:rsidRPr="00D2500E">
        <w:rPr>
          <w:rFonts w:ascii="Cambria" w:hAnsi="Cambria" w:cs="Arial"/>
          <w:bCs/>
          <w:sz w:val="24"/>
          <w:szCs w:val="24"/>
        </w:rPr>
        <w:t xml:space="preserve"> wykonawca ma obowiązek:</w:t>
      </w:r>
    </w:p>
    <w:p w14:paraId="00FAC0BA" w14:textId="77777777" w:rsidR="00062FE2" w:rsidRPr="00062FE2" w:rsidRDefault="00062FE2" w:rsidP="00696070">
      <w:pPr>
        <w:pStyle w:val="Akapitzlist"/>
        <w:numPr>
          <w:ilvl w:val="0"/>
          <w:numId w:val="18"/>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poinformowania zamawiającego, że wybór jego oferty będzie prowadził do powstania u zamawiającego obowiązku podatkowego;</w:t>
      </w:r>
    </w:p>
    <w:p w14:paraId="2EC03F1E" w14:textId="77777777" w:rsidR="00062FE2" w:rsidRPr="00062FE2" w:rsidRDefault="00062FE2" w:rsidP="00696070">
      <w:pPr>
        <w:pStyle w:val="Akapitzlist"/>
        <w:numPr>
          <w:ilvl w:val="0"/>
          <w:numId w:val="18"/>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2042276F" w14:textId="77777777" w:rsidR="00062FE2" w:rsidRPr="00062FE2" w:rsidRDefault="00062FE2" w:rsidP="00696070">
      <w:pPr>
        <w:pStyle w:val="Akapitzlist"/>
        <w:numPr>
          <w:ilvl w:val="0"/>
          <w:numId w:val="18"/>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wartości towaru lub usługi objętego obowiązkiem podatkowym zamawiającego, bez kwoty podatku;</w:t>
      </w:r>
    </w:p>
    <w:p w14:paraId="24EFA1E2" w14:textId="77777777" w:rsidR="00062FE2" w:rsidRPr="00062FE2" w:rsidRDefault="00062FE2" w:rsidP="00696070">
      <w:pPr>
        <w:pStyle w:val="Akapitzlist"/>
        <w:numPr>
          <w:ilvl w:val="0"/>
          <w:numId w:val="18"/>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stawki podatku od towarów i usług, która zgodnie z wiedzą wykonawcy, będzie miała zastosowanie.</w:t>
      </w:r>
    </w:p>
    <w:p w14:paraId="1822210D" w14:textId="77777777" w:rsidR="00D9784D" w:rsidRPr="00D2500E" w:rsidRDefault="00D9784D"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14:paraId="705AA58E" w14:textId="77777777" w:rsidR="001D5DB3" w:rsidRPr="000070CF" w:rsidRDefault="00D9784D" w:rsidP="00696070">
      <w:pPr>
        <w:pStyle w:val="Akapitzlist"/>
        <w:widowControl w:val="0"/>
        <w:numPr>
          <w:ilvl w:val="1"/>
          <w:numId w:val="32"/>
        </w:numPr>
        <w:spacing w:line="276" w:lineRule="auto"/>
        <w:outlineLvl w:val="3"/>
        <w:rPr>
          <w:rFonts w:ascii="Cambria" w:hAnsi="Cambria" w:cs="Arial"/>
          <w:bCs/>
          <w:sz w:val="24"/>
          <w:szCs w:val="24"/>
        </w:rPr>
      </w:pPr>
      <w:r w:rsidRPr="00D2500E">
        <w:rPr>
          <w:rFonts w:ascii="Cambria" w:hAnsi="Cambria" w:cs="Arial"/>
          <w:bCs/>
          <w:sz w:val="24"/>
          <w:szCs w:val="24"/>
        </w:rPr>
        <w:t xml:space="preserve">Wynagrodzenie będzie płatne zgodnie z </w:t>
      </w:r>
      <w:r w:rsidRPr="000070CF">
        <w:rPr>
          <w:rFonts w:ascii="Cambria" w:hAnsi="Cambria" w:cs="Arial"/>
          <w:bCs/>
          <w:sz w:val="24"/>
          <w:szCs w:val="24"/>
        </w:rPr>
        <w:t xml:space="preserve">Projektem umowy </w:t>
      </w:r>
      <w:r w:rsidR="00E928E1" w:rsidRPr="000070CF">
        <w:rPr>
          <w:rFonts w:ascii="Cambria" w:hAnsi="Cambria" w:cs="Arial"/>
          <w:bCs/>
          <w:sz w:val="24"/>
          <w:szCs w:val="24"/>
        </w:rPr>
        <w:t xml:space="preserve">Załącznik Nr </w:t>
      </w:r>
      <w:r w:rsidR="001F5D0A" w:rsidRPr="000070CF">
        <w:rPr>
          <w:rFonts w:ascii="Cambria" w:hAnsi="Cambria" w:cs="Arial"/>
          <w:bCs/>
          <w:sz w:val="24"/>
          <w:szCs w:val="24"/>
        </w:rPr>
        <w:t xml:space="preserve">2 </w:t>
      </w:r>
      <w:r w:rsidRPr="000070CF">
        <w:rPr>
          <w:rFonts w:ascii="Cambria" w:hAnsi="Cambria" w:cs="Arial"/>
          <w:bCs/>
          <w:sz w:val="24"/>
          <w:szCs w:val="24"/>
        </w:rPr>
        <w:t xml:space="preserve">do </w:t>
      </w:r>
      <w:r w:rsidR="00A435B8" w:rsidRPr="000070CF">
        <w:rPr>
          <w:rFonts w:ascii="Cambria" w:hAnsi="Cambria" w:cs="Arial"/>
          <w:bCs/>
          <w:sz w:val="24"/>
          <w:szCs w:val="24"/>
        </w:rPr>
        <w:t>SWZ</w:t>
      </w:r>
      <w:r w:rsidRPr="000070CF">
        <w:rPr>
          <w:rFonts w:ascii="Cambria" w:hAnsi="Cambria" w:cs="Arial"/>
          <w:bCs/>
          <w:sz w:val="24"/>
          <w:szCs w:val="24"/>
        </w:rPr>
        <w:t xml:space="preserve">. </w:t>
      </w:r>
    </w:p>
    <w:p w14:paraId="608E3920"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1CAC568" w14:textId="77777777" w:rsidTr="0046682B">
        <w:trPr>
          <w:jc w:val="center"/>
        </w:trPr>
        <w:tc>
          <w:tcPr>
            <w:tcW w:w="9072" w:type="dxa"/>
            <w:tcBorders>
              <w:bottom w:val="single" w:sz="4" w:space="0" w:color="auto"/>
            </w:tcBorders>
            <w:shd w:val="clear" w:color="auto" w:fill="D9D9D9" w:themeFill="background1" w:themeFillShade="D9"/>
          </w:tcPr>
          <w:p w14:paraId="4B325E8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D2500E">
              <w:rPr>
                <w:rFonts w:asciiTheme="majorHAnsi" w:hAnsiTheme="majorHAnsi"/>
                <w:sz w:val="26"/>
                <w:szCs w:val="26"/>
              </w:rPr>
              <w:t>15</w:t>
            </w:r>
          </w:p>
          <w:p w14:paraId="666091EB"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B03E2DF"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5F2378C6" w14:textId="77777777" w:rsidR="00573F94" w:rsidRPr="00C6306E" w:rsidRDefault="00573F94" w:rsidP="00696070">
      <w:pPr>
        <w:pStyle w:val="Listanumerowana2"/>
        <w:numPr>
          <w:ilvl w:val="1"/>
          <w:numId w:val="33"/>
        </w:numPr>
        <w:suppressAutoHyphens/>
        <w:spacing w:line="276" w:lineRule="auto"/>
        <w:rPr>
          <w:rFonts w:asciiTheme="majorHAnsi" w:hAnsiTheme="majorHAnsi"/>
          <w:sz w:val="24"/>
        </w:rPr>
      </w:pPr>
      <w:r w:rsidRPr="00C6306E">
        <w:rPr>
          <w:rFonts w:asciiTheme="majorHAnsi" w:hAnsiTheme="majorHAnsi"/>
          <w:sz w:val="24"/>
        </w:rPr>
        <w:t xml:space="preserve">Zamawiający dokona oceny ofert, które nie zostały odrzucone, na podstawie następujących kryteriów oceny </w:t>
      </w:r>
      <w:r w:rsidR="00D2500E" w:rsidRPr="00D2500E">
        <w:rPr>
          <w:rFonts w:asciiTheme="majorHAnsi" w:hAnsiTheme="majorHAnsi"/>
          <w:sz w:val="24"/>
        </w:rPr>
        <w:t xml:space="preserve">ofert </w:t>
      </w:r>
      <w:r w:rsidR="00D2500E" w:rsidRPr="00D2500E">
        <w:rPr>
          <w:rFonts w:asciiTheme="majorHAnsi" w:hAnsiTheme="majorHAnsi"/>
          <w:b/>
          <w:sz w:val="24"/>
          <w:u w:val="single"/>
        </w:rPr>
        <w:t>(stosowanych w każdej części odrębnie)</w:t>
      </w:r>
      <w:r w:rsidRPr="00C6306E">
        <w:rPr>
          <w:rFonts w:asciiTheme="majorHAnsi" w:hAnsiTheme="majorHAnsi"/>
          <w:b/>
          <w:sz w:val="24"/>
        </w:rPr>
        <w:t>:</w:t>
      </w:r>
    </w:p>
    <w:p w14:paraId="6EDD3631" w14:textId="77777777" w:rsidR="00652B8A" w:rsidRPr="00C6306E"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p w14:paraId="3BE038DA" w14:textId="77777777" w:rsidR="00652B8A" w:rsidRPr="00C6306E" w:rsidRDefault="00652B8A"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tbl>
      <w:tblPr>
        <w:tblW w:w="0" w:type="auto"/>
        <w:tblInd w:w="706" w:type="dxa"/>
        <w:tblLayout w:type="fixed"/>
        <w:tblLook w:val="0000" w:firstRow="0" w:lastRow="0" w:firstColumn="0" w:lastColumn="0" w:noHBand="0" w:noVBand="0"/>
      </w:tblPr>
      <w:tblGrid>
        <w:gridCol w:w="807"/>
        <w:gridCol w:w="4940"/>
        <w:gridCol w:w="2614"/>
      </w:tblGrid>
      <w:tr w:rsidR="0081068E" w14:paraId="4584E485" w14:textId="77777777" w:rsidTr="002E6332">
        <w:tc>
          <w:tcPr>
            <w:tcW w:w="807" w:type="dxa"/>
            <w:tcBorders>
              <w:top w:val="single" w:sz="4" w:space="0" w:color="000000"/>
              <w:left w:val="single" w:sz="4" w:space="0" w:color="000000"/>
              <w:bottom w:val="single" w:sz="4" w:space="0" w:color="000000"/>
            </w:tcBorders>
            <w:shd w:val="clear" w:color="auto" w:fill="E5E5E5"/>
          </w:tcPr>
          <w:p w14:paraId="10081F8C"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b/>
                <w:sz w:val="24"/>
                <w:szCs w:val="24"/>
              </w:rPr>
              <w:t>Lp.</w:t>
            </w:r>
          </w:p>
        </w:tc>
        <w:tc>
          <w:tcPr>
            <w:tcW w:w="4940" w:type="dxa"/>
            <w:tcBorders>
              <w:top w:val="single" w:sz="4" w:space="0" w:color="000000"/>
              <w:left w:val="single" w:sz="4" w:space="0" w:color="000000"/>
              <w:bottom w:val="single" w:sz="4" w:space="0" w:color="000000"/>
            </w:tcBorders>
            <w:shd w:val="clear" w:color="auto" w:fill="E5E5E5"/>
          </w:tcPr>
          <w:p w14:paraId="22AEE859" w14:textId="77777777" w:rsidR="0081068E" w:rsidRDefault="0081068E" w:rsidP="002E6332">
            <w:pPr>
              <w:pStyle w:val="Akapitzlist"/>
              <w:tabs>
                <w:tab w:val="left" w:pos="709"/>
                <w:tab w:val="left" w:pos="1276"/>
                <w:tab w:val="left" w:pos="1418"/>
              </w:tabs>
              <w:spacing w:before="0" w:after="0" w:line="276" w:lineRule="auto"/>
              <w:ind w:left="0"/>
            </w:pPr>
            <w:r>
              <w:rPr>
                <w:rFonts w:ascii="Cambria" w:hAnsi="Cambria" w:cs="Cambria"/>
                <w:b/>
                <w:sz w:val="24"/>
                <w:szCs w:val="24"/>
              </w:rPr>
              <w:t>Nazwa kryterium</w:t>
            </w:r>
          </w:p>
        </w:tc>
        <w:tc>
          <w:tcPr>
            <w:tcW w:w="2614" w:type="dxa"/>
            <w:tcBorders>
              <w:top w:val="single" w:sz="4" w:space="0" w:color="000000"/>
              <w:left w:val="single" w:sz="4" w:space="0" w:color="000000"/>
              <w:bottom w:val="single" w:sz="4" w:space="0" w:color="000000"/>
              <w:right w:val="single" w:sz="4" w:space="0" w:color="000000"/>
            </w:tcBorders>
            <w:shd w:val="clear" w:color="auto" w:fill="E5E5E5"/>
          </w:tcPr>
          <w:p w14:paraId="2B14516F"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b/>
                <w:sz w:val="24"/>
                <w:szCs w:val="24"/>
              </w:rPr>
              <w:t>Znaczenie kryterium (w %)</w:t>
            </w:r>
          </w:p>
        </w:tc>
      </w:tr>
      <w:tr w:rsidR="0081068E" w14:paraId="6AF2671B" w14:textId="77777777" w:rsidTr="002E6332">
        <w:tc>
          <w:tcPr>
            <w:tcW w:w="807" w:type="dxa"/>
            <w:tcBorders>
              <w:top w:val="single" w:sz="4" w:space="0" w:color="000000"/>
              <w:left w:val="single" w:sz="4" w:space="0" w:color="000000"/>
              <w:bottom w:val="single" w:sz="4" w:space="0" w:color="000000"/>
            </w:tcBorders>
            <w:shd w:val="clear" w:color="auto" w:fill="auto"/>
          </w:tcPr>
          <w:p w14:paraId="163F89F3"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sz w:val="24"/>
                <w:szCs w:val="24"/>
              </w:rPr>
              <w:t>1</w:t>
            </w:r>
          </w:p>
        </w:tc>
        <w:tc>
          <w:tcPr>
            <w:tcW w:w="4940" w:type="dxa"/>
            <w:tcBorders>
              <w:top w:val="single" w:sz="4" w:space="0" w:color="000000"/>
              <w:left w:val="single" w:sz="4" w:space="0" w:color="000000"/>
              <w:bottom w:val="single" w:sz="4" w:space="0" w:color="000000"/>
            </w:tcBorders>
            <w:shd w:val="clear" w:color="auto" w:fill="auto"/>
          </w:tcPr>
          <w:p w14:paraId="1E9BFBA2" w14:textId="77777777" w:rsidR="0081068E" w:rsidRDefault="0081068E" w:rsidP="002E6332">
            <w:pPr>
              <w:pStyle w:val="Akapitzlist"/>
              <w:tabs>
                <w:tab w:val="left" w:pos="709"/>
                <w:tab w:val="left" w:pos="1276"/>
                <w:tab w:val="left" w:pos="1418"/>
              </w:tabs>
              <w:spacing w:before="0" w:after="0" w:line="276" w:lineRule="auto"/>
              <w:ind w:left="0"/>
            </w:pPr>
            <w:r>
              <w:rPr>
                <w:rFonts w:ascii="Cambria" w:hAnsi="Cambria" w:cs="Cambria"/>
                <w:sz w:val="24"/>
                <w:szCs w:val="24"/>
              </w:rPr>
              <w:t xml:space="preserve">Cena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14:paraId="61112CD9"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sz w:val="24"/>
                <w:szCs w:val="24"/>
              </w:rPr>
              <w:t>60</w:t>
            </w:r>
          </w:p>
        </w:tc>
      </w:tr>
      <w:tr w:rsidR="0081068E" w14:paraId="0A7A103F" w14:textId="77777777" w:rsidTr="002E6332">
        <w:trPr>
          <w:trHeight w:val="376"/>
        </w:trPr>
        <w:tc>
          <w:tcPr>
            <w:tcW w:w="807" w:type="dxa"/>
            <w:tcBorders>
              <w:top w:val="single" w:sz="4" w:space="0" w:color="000000"/>
              <w:left w:val="single" w:sz="4" w:space="0" w:color="000000"/>
              <w:bottom w:val="single" w:sz="4" w:space="0" w:color="000000"/>
            </w:tcBorders>
            <w:shd w:val="clear" w:color="auto" w:fill="auto"/>
            <w:vAlign w:val="center"/>
          </w:tcPr>
          <w:p w14:paraId="706A74AF"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sz w:val="24"/>
                <w:szCs w:val="24"/>
              </w:rPr>
              <w:t>2</w:t>
            </w:r>
          </w:p>
        </w:tc>
        <w:tc>
          <w:tcPr>
            <w:tcW w:w="4940" w:type="dxa"/>
            <w:tcBorders>
              <w:top w:val="single" w:sz="4" w:space="0" w:color="000000"/>
              <w:left w:val="single" w:sz="4" w:space="0" w:color="000000"/>
              <w:bottom w:val="single" w:sz="4" w:space="0" w:color="000000"/>
            </w:tcBorders>
            <w:shd w:val="clear" w:color="auto" w:fill="auto"/>
          </w:tcPr>
          <w:p w14:paraId="3F0B63C5" w14:textId="77777777" w:rsidR="0081068E" w:rsidRDefault="0081068E" w:rsidP="002E6332">
            <w:pPr>
              <w:pStyle w:val="Akapitzlist"/>
              <w:tabs>
                <w:tab w:val="left" w:pos="709"/>
                <w:tab w:val="left" w:pos="1276"/>
                <w:tab w:val="left" w:pos="1418"/>
              </w:tabs>
              <w:spacing w:before="0" w:after="0" w:line="276" w:lineRule="auto"/>
              <w:ind w:left="0"/>
            </w:pPr>
            <w:r>
              <w:rPr>
                <w:rFonts w:ascii="Cambria" w:hAnsi="Cambria" w:cs="Cambria"/>
                <w:sz w:val="24"/>
                <w:szCs w:val="24"/>
              </w:rPr>
              <w:t>Długość okresu gwarancji</w:t>
            </w:r>
          </w:p>
        </w:tc>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F62B2" w14:textId="77777777" w:rsidR="0081068E" w:rsidRDefault="0081068E" w:rsidP="002E6332">
            <w:pPr>
              <w:pStyle w:val="Akapitzlist"/>
              <w:tabs>
                <w:tab w:val="left" w:pos="709"/>
                <w:tab w:val="left" w:pos="1276"/>
                <w:tab w:val="left" w:pos="1418"/>
              </w:tabs>
              <w:spacing w:before="0" w:after="0" w:line="276" w:lineRule="auto"/>
              <w:ind w:left="0"/>
              <w:jc w:val="center"/>
            </w:pPr>
            <w:r>
              <w:rPr>
                <w:rFonts w:ascii="Cambria" w:hAnsi="Cambria" w:cs="Cambria"/>
                <w:sz w:val="24"/>
                <w:szCs w:val="24"/>
              </w:rPr>
              <w:t>40</w:t>
            </w:r>
          </w:p>
        </w:tc>
      </w:tr>
    </w:tbl>
    <w:p w14:paraId="23F1D7A4" w14:textId="77777777" w:rsidR="00FE5B21"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0FEA7D42" w14:textId="77777777" w:rsidR="00652B8A" w:rsidRPr="00C6306E" w:rsidRDefault="00652B8A" w:rsidP="00CB2EDF">
      <w:pPr>
        <w:pStyle w:val="Kolorowalistaakcent11"/>
        <w:tabs>
          <w:tab w:val="left" w:pos="567"/>
          <w:tab w:val="left" w:pos="1276"/>
          <w:tab w:val="left" w:pos="1418"/>
        </w:tabs>
        <w:suppressAutoHyphens/>
        <w:spacing w:before="0" w:after="0" w:line="276" w:lineRule="auto"/>
        <w:ind w:left="567"/>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31D3F5D0" w14:textId="77777777" w:rsidR="00FE5B21"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14:paraId="022C4D57" w14:textId="77777777" w:rsidR="0081068E" w:rsidRPr="0081068E" w:rsidRDefault="0081068E" w:rsidP="0081068E">
      <w:pPr>
        <w:pStyle w:val="Listanumerowana2"/>
        <w:numPr>
          <w:ilvl w:val="1"/>
          <w:numId w:val="33"/>
        </w:numPr>
        <w:suppressAutoHyphens/>
        <w:spacing w:line="276" w:lineRule="auto"/>
        <w:rPr>
          <w:rFonts w:asciiTheme="majorHAnsi" w:hAnsiTheme="majorHAnsi"/>
          <w:sz w:val="24"/>
        </w:rPr>
      </w:pPr>
      <w:r w:rsidRPr="0081068E">
        <w:rPr>
          <w:rFonts w:asciiTheme="majorHAnsi" w:hAnsiTheme="majorHAnsi"/>
          <w:sz w:val="24"/>
        </w:rPr>
        <w:t>Punkty za kryterium „Cena” zostaną obliczone według wzoru:</w:t>
      </w:r>
    </w:p>
    <w:p w14:paraId="789FC331" w14:textId="77777777" w:rsidR="0081068E" w:rsidRDefault="0081068E" w:rsidP="0081068E">
      <w:pPr>
        <w:pStyle w:val="Akapitzlist"/>
        <w:tabs>
          <w:tab w:val="left" w:pos="709"/>
          <w:tab w:val="left" w:pos="1276"/>
          <w:tab w:val="left" w:pos="1418"/>
        </w:tabs>
        <w:spacing w:before="0" w:after="0" w:line="276" w:lineRule="auto"/>
        <w:ind w:left="709"/>
      </w:pPr>
      <w:r>
        <w:rPr>
          <w:rFonts w:ascii="Cambria" w:hAnsi="Cambria" w:cs="Cambria"/>
          <w:sz w:val="24"/>
          <w:szCs w:val="24"/>
        </w:rPr>
        <w:tab/>
      </w:r>
      <w:r>
        <w:rPr>
          <w:rFonts w:ascii="Cambria" w:hAnsi="Cambria" w:cs="Cambria"/>
          <w:sz w:val="24"/>
          <w:szCs w:val="24"/>
        </w:rPr>
        <w:tab/>
      </w:r>
      <w:proofErr w:type="spellStart"/>
      <w:r>
        <w:rPr>
          <w:rFonts w:ascii="Cambria" w:hAnsi="Cambria" w:cs="Cambria"/>
          <w:sz w:val="24"/>
          <w:szCs w:val="24"/>
        </w:rPr>
        <w:t>C</w:t>
      </w:r>
      <w:r>
        <w:rPr>
          <w:rFonts w:ascii="Cambria" w:hAnsi="Cambria" w:cs="Cambria"/>
          <w:sz w:val="24"/>
          <w:szCs w:val="24"/>
          <w:vertAlign w:val="subscript"/>
        </w:rPr>
        <w:t>n</w:t>
      </w:r>
      <w:proofErr w:type="spellEnd"/>
    </w:p>
    <w:p w14:paraId="24101EAC" w14:textId="77777777" w:rsidR="0081068E" w:rsidRDefault="0081068E" w:rsidP="0081068E">
      <w:pPr>
        <w:pStyle w:val="Akapitzlist"/>
        <w:tabs>
          <w:tab w:val="left" w:pos="709"/>
          <w:tab w:val="left" w:pos="1276"/>
          <w:tab w:val="left" w:pos="1418"/>
        </w:tabs>
        <w:spacing w:before="0" w:after="0" w:line="276" w:lineRule="auto"/>
        <w:ind w:left="709"/>
      </w:pPr>
      <w:r>
        <w:rPr>
          <w:rFonts w:ascii="Cambria" w:hAnsi="Cambria" w:cs="Cambria"/>
          <w:b/>
          <w:sz w:val="24"/>
          <w:szCs w:val="24"/>
        </w:rPr>
        <w:t>P</w:t>
      </w:r>
      <w:r>
        <w:rPr>
          <w:rFonts w:ascii="Cambria" w:hAnsi="Cambria" w:cs="Cambria"/>
          <w:b/>
          <w:sz w:val="24"/>
          <w:szCs w:val="24"/>
          <w:vertAlign w:val="subscript"/>
        </w:rPr>
        <w:t>C</w:t>
      </w:r>
      <w:r>
        <w:rPr>
          <w:rFonts w:ascii="Cambria" w:hAnsi="Cambria" w:cs="Cambria"/>
          <w:sz w:val="24"/>
          <w:szCs w:val="24"/>
        </w:rPr>
        <w:t xml:space="preserve"> = </w:t>
      </w:r>
      <w:r>
        <w:rPr>
          <w:rFonts w:ascii="Cambria" w:hAnsi="Cambria" w:cs="Cambria"/>
          <w:sz w:val="24"/>
          <w:szCs w:val="24"/>
        </w:rPr>
        <w:tab/>
        <w:t xml:space="preserve">------- x 60 pkt </w:t>
      </w:r>
    </w:p>
    <w:p w14:paraId="19757E3C" w14:textId="77777777" w:rsidR="0081068E" w:rsidRDefault="0081068E" w:rsidP="0081068E">
      <w:pPr>
        <w:pStyle w:val="Akapitzlist"/>
        <w:tabs>
          <w:tab w:val="left" w:pos="709"/>
          <w:tab w:val="left" w:pos="1276"/>
          <w:tab w:val="left" w:pos="1418"/>
        </w:tabs>
        <w:spacing w:before="0" w:after="0" w:line="276" w:lineRule="auto"/>
        <w:ind w:left="709"/>
      </w:pPr>
      <w:r>
        <w:rPr>
          <w:rFonts w:ascii="Cambria" w:hAnsi="Cambria" w:cs="Cambria"/>
          <w:sz w:val="24"/>
          <w:szCs w:val="24"/>
        </w:rPr>
        <w:tab/>
        <w:t xml:space="preserve">   </w:t>
      </w:r>
      <w:proofErr w:type="spellStart"/>
      <w:r>
        <w:rPr>
          <w:rFonts w:ascii="Cambria" w:hAnsi="Cambria" w:cs="Cambria"/>
          <w:sz w:val="24"/>
          <w:szCs w:val="24"/>
        </w:rPr>
        <w:t>C</w:t>
      </w:r>
      <w:r>
        <w:rPr>
          <w:rFonts w:ascii="Cambria" w:hAnsi="Cambria" w:cs="Cambria"/>
          <w:sz w:val="24"/>
          <w:szCs w:val="24"/>
          <w:vertAlign w:val="subscript"/>
        </w:rPr>
        <w:t>b</w:t>
      </w:r>
      <w:proofErr w:type="spellEnd"/>
    </w:p>
    <w:p w14:paraId="4B787DCA" w14:textId="77777777" w:rsidR="0081068E" w:rsidRDefault="0081068E" w:rsidP="0081068E">
      <w:pPr>
        <w:tabs>
          <w:tab w:val="left" w:pos="709"/>
          <w:tab w:val="left" w:pos="1276"/>
          <w:tab w:val="left" w:pos="1418"/>
        </w:tabs>
        <w:spacing w:line="276" w:lineRule="auto"/>
      </w:pPr>
      <w:r>
        <w:rPr>
          <w:rFonts w:ascii="Cambria" w:hAnsi="Cambria" w:cs="Cambria"/>
        </w:rPr>
        <w:tab/>
        <w:t>gdzie,</w:t>
      </w:r>
    </w:p>
    <w:p w14:paraId="687E9ED9" w14:textId="77777777" w:rsidR="0081068E" w:rsidRDefault="0081068E" w:rsidP="0081068E">
      <w:pPr>
        <w:pStyle w:val="Bezodstpw"/>
        <w:spacing w:line="276" w:lineRule="auto"/>
        <w:ind w:left="708"/>
      </w:pPr>
      <w:r>
        <w:rPr>
          <w:rFonts w:ascii="Cambria" w:hAnsi="Cambria" w:cs="Cambria"/>
          <w:b/>
          <w:szCs w:val="24"/>
        </w:rPr>
        <w:t>P</w:t>
      </w:r>
      <w:r>
        <w:rPr>
          <w:rFonts w:ascii="Cambria" w:hAnsi="Cambria" w:cs="Cambria"/>
          <w:b/>
          <w:szCs w:val="24"/>
          <w:vertAlign w:val="subscript"/>
        </w:rPr>
        <w:t>C</w:t>
      </w:r>
      <w:r>
        <w:rPr>
          <w:rFonts w:ascii="Cambria" w:hAnsi="Cambria" w:cs="Cambria"/>
          <w:szCs w:val="24"/>
        </w:rPr>
        <w:t xml:space="preserve"> - ilość punktów za kryterium cena, </w:t>
      </w:r>
    </w:p>
    <w:p w14:paraId="5CA0DD52" w14:textId="77777777" w:rsidR="0081068E" w:rsidRDefault="0081068E" w:rsidP="0081068E">
      <w:pPr>
        <w:pStyle w:val="Bezodstpw"/>
        <w:spacing w:line="276" w:lineRule="auto"/>
        <w:ind w:left="708"/>
      </w:pPr>
      <w:proofErr w:type="spellStart"/>
      <w:r>
        <w:rPr>
          <w:rFonts w:ascii="Cambria" w:hAnsi="Cambria" w:cs="Cambria"/>
          <w:szCs w:val="24"/>
        </w:rPr>
        <w:t>C</w:t>
      </w:r>
      <w:r>
        <w:rPr>
          <w:rFonts w:ascii="Cambria" w:hAnsi="Cambria" w:cs="Cambria"/>
          <w:szCs w:val="24"/>
          <w:vertAlign w:val="subscript"/>
        </w:rPr>
        <w:t>n</w:t>
      </w:r>
      <w:proofErr w:type="spellEnd"/>
      <w:r>
        <w:rPr>
          <w:rFonts w:ascii="Cambria" w:hAnsi="Cambria" w:cs="Cambria"/>
          <w:szCs w:val="24"/>
        </w:rPr>
        <w:t xml:space="preserve"> - najniższa cena ofertowa spośród ofert nieodrzuconych,</w:t>
      </w:r>
    </w:p>
    <w:p w14:paraId="2257819C" w14:textId="77777777" w:rsidR="0081068E" w:rsidRDefault="0081068E" w:rsidP="0081068E">
      <w:pPr>
        <w:pStyle w:val="Bezodstpw"/>
        <w:spacing w:line="276" w:lineRule="auto"/>
        <w:ind w:left="708"/>
      </w:pPr>
      <w:proofErr w:type="spellStart"/>
      <w:r>
        <w:rPr>
          <w:rFonts w:ascii="Cambria" w:hAnsi="Cambria" w:cs="Cambria"/>
          <w:szCs w:val="24"/>
        </w:rPr>
        <w:t>C</w:t>
      </w:r>
      <w:r>
        <w:rPr>
          <w:rFonts w:ascii="Cambria" w:hAnsi="Cambria" w:cs="Cambria"/>
          <w:szCs w:val="24"/>
          <w:vertAlign w:val="subscript"/>
        </w:rPr>
        <w:t>b</w:t>
      </w:r>
      <w:proofErr w:type="spellEnd"/>
      <w:r>
        <w:rPr>
          <w:rFonts w:ascii="Cambria" w:hAnsi="Cambria" w:cs="Cambria"/>
          <w:szCs w:val="24"/>
        </w:rPr>
        <w:t xml:space="preserve"> – cena oferty badanej.</w:t>
      </w:r>
    </w:p>
    <w:p w14:paraId="121409F4" w14:textId="77777777" w:rsidR="0081068E" w:rsidRDefault="0081068E" w:rsidP="0081068E">
      <w:pPr>
        <w:pStyle w:val="Akapitzlist"/>
        <w:spacing w:before="0" w:after="0" w:line="276" w:lineRule="auto"/>
        <w:ind w:left="708"/>
        <w:rPr>
          <w:rFonts w:ascii="Cambria" w:hAnsi="Cambria" w:cs="Cambria"/>
          <w:sz w:val="24"/>
          <w:szCs w:val="24"/>
        </w:rPr>
      </w:pPr>
    </w:p>
    <w:p w14:paraId="25CE85AC" w14:textId="77777777" w:rsidR="0081068E" w:rsidRDefault="0081068E" w:rsidP="0081068E">
      <w:pPr>
        <w:pStyle w:val="Akapitzlist"/>
        <w:spacing w:before="0" w:after="0" w:line="276" w:lineRule="auto"/>
        <w:ind w:left="708"/>
      </w:pPr>
      <w:r>
        <w:rPr>
          <w:rFonts w:ascii="Cambria" w:hAnsi="Cambria" w:cs="Cambria"/>
          <w:sz w:val="24"/>
          <w:szCs w:val="24"/>
        </w:rPr>
        <w:t>W kryterium „</w:t>
      </w:r>
      <w:r>
        <w:rPr>
          <w:rFonts w:ascii="Cambria" w:hAnsi="Cambria" w:cs="Cambria"/>
          <w:b/>
          <w:sz w:val="24"/>
          <w:szCs w:val="24"/>
        </w:rPr>
        <w:t>Cena”</w:t>
      </w:r>
      <w:r>
        <w:rPr>
          <w:rFonts w:ascii="Cambria" w:hAnsi="Cambria" w:cs="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7EEADB84" w14:textId="77777777" w:rsidR="0081068E" w:rsidRDefault="0081068E" w:rsidP="0081068E">
      <w:pPr>
        <w:pStyle w:val="Akapitzlist"/>
        <w:spacing w:before="0" w:after="0" w:line="276" w:lineRule="auto"/>
        <w:ind w:left="708"/>
        <w:jc w:val="center"/>
        <w:rPr>
          <w:rFonts w:ascii="Cambria" w:hAnsi="Cambria" w:cs="Cambria"/>
          <w:color w:val="000000"/>
          <w:sz w:val="10"/>
          <w:szCs w:val="10"/>
          <w:u w:val="single"/>
        </w:rPr>
      </w:pPr>
    </w:p>
    <w:p w14:paraId="12F45476" w14:textId="77777777" w:rsidR="0081068E" w:rsidRDefault="0081068E" w:rsidP="0081068E">
      <w:pPr>
        <w:pStyle w:val="Akapitzlist"/>
        <w:spacing w:before="0" w:after="0" w:line="276" w:lineRule="auto"/>
        <w:ind w:left="708"/>
        <w:rPr>
          <w:rFonts w:ascii="Cambria" w:hAnsi="Cambria" w:cs="Cambria"/>
          <w:color w:val="000000"/>
          <w:sz w:val="10"/>
          <w:szCs w:val="10"/>
          <w:u w:val="single"/>
        </w:rPr>
      </w:pPr>
    </w:p>
    <w:p w14:paraId="4258EFEF" w14:textId="77777777" w:rsidR="0081068E" w:rsidRPr="0081068E" w:rsidRDefault="0081068E" w:rsidP="0081068E">
      <w:pPr>
        <w:pStyle w:val="Listanumerowana2"/>
        <w:numPr>
          <w:ilvl w:val="1"/>
          <w:numId w:val="33"/>
        </w:numPr>
        <w:suppressAutoHyphens/>
        <w:spacing w:line="276" w:lineRule="auto"/>
        <w:rPr>
          <w:rFonts w:asciiTheme="majorHAnsi" w:hAnsiTheme="majorHAnsi"/>
          <w:sz w:val="24"/>
        </w:rPr>
      </w:pPr>
      <w:r w:rsidRPr="0081068E">
        <w:rPr>
          <w:rFonts w:asciiTheme="majorHAnsi" w:hAnsiTheme="majorHAnsi"/>
          <w:sz w:val="24"/>
        </w:rPr>
        <w:t xml:space="preserve">Punkty </w:t>
      </w:r>
      <w:bookmarkStart w:id="12" w:name="_Hlk36379764"/>
      <w:bookmarkStart w:id="13" w:name="_Hlk36379753"/>
      <w:r w:rsidRPr="0081068E">
        <w:rPr>
          <w:rFonts w:asciiTheme="majorHAnsi" w:hAnsiTheme="majorHAnsi"/>
          <w:sz w:val="24"/>
        </w:rPr>
        <w:t>w kryterium „Długość okresu gwarancji”</w:t>
      </w:r>
      <w:bookmarkEnd w:id="12"/>
      <w:r w:rsidRPr="0081068E">
        <w:rPr>
          <w:rFonts w:asciiTheme="majorHAnsi" w:hAnsiTheme="majorHAnsi"/>
          <w:sz w:val="24"/>
        </w:rPr>
        <w:t xml:space="preserve"> </w:t>
      </w:r>
      <w:bookmarkEnd w:id="13"/>
      <w:r w:rsidRPr="0081068E">
        <w:rPr>
          <w:rFonts w:asciiTheme="majorHAnsi" w:hAnsiTheme="majorHAnsi"/>
          <w:sz w:val="24"/>
        </w:rPr>
        <w:t>będą liczone w sposób następujący:</w:t>
      </w:r>
    </w:p>
    <w:p w14:paraId="68F97F16" w14:textId="77777777" w:rsidR="0081068E" w:rsidRDefault="0081068E" w:rsidP="0081068E">
      <w:pPr>
        <w:pStyle w:val="Listanumerowana21"/>
        <w:spacing w:line="276" w:lineRule="auto"/>
        <w:ind w:left="709" w:firstLine="0"/>
        <w:rPr>
          <w:rFonts w:ascii="Cambria" w:hAnsi="Cambria" w:cs="Cambria"/>
          <w:sz w:val="24"/>
        </w:rPr>
      </w:pPr>
    </w:p>
    <w:p w14:paraId="468D51F9" w14:textId="392BF006" w:rsidR="0081068E" w:rsidRPr="00C66918" w:rsidRDefault="0081068E" w:rsidP="0081068E">
      <w:pPr>
        <w:pStyle w:val="Akapitzlist"/>
        <w:tabs>
          <w:tab w:val="left" w:pos="709"/>
          <w:tab w:val="left" w:pos="1276"/>
          <w:tab w:val="left" w:pos="1418"/>
        </w:tabs>
        <w:suppressAutoHyphens/>
        <w:spacing w:before="0" w:after="0" w:line="276" w:lineRule="auto"/>
        <w:ind w:left="862"/>
        <w:rPr>
          <w:rFonts w:ascii="Cambria" w:hAnsi="Cambria" w:cs="Cambria"/>
          <w:sz w:val="24"/>
          <w:szCs w:val="24"/>
        </w:rPr>
      </w:pPr>
      <w:bookmarkStart w:id="14" w:name="_Hlk36380131"/>
      <w:r>
        <w:rPr>
          <w:rFonts w:ascii="Cambria" w:hAnsi="Cambria" w:cs="Cambria"/>
          <w:sz w:val="24"/>
        </w:rPr>
        <w:t xml:space="preserve">Zamawiający przyzna punkty Wykonawcy w kryterium </w:t>
      </w:r>
      <w:r>
        <w:rPr>
          <w:rFonts w:ascii="Cambria" w:hAnsi="Cambria" w:cs="Cambria"/>
          <w:b/>
          <w:sz w:val="24"/>
        </w:rPr>
        <w:t>„</w:t>
      </w:r>
      <w:r w:rsidRPr="00C66918">
        <w:rPr>
          <w:rFonts w:ascii="Cambria" w:hAnsi="Cambria" w:cs="Cambria"/>
          <w:b/>
          <w:sz w:val="24"/>
          <w:szCs w:val="24"/>
        </w:rPr>
        <w:t xml:space="preserve">Długość okresu gwarancji” </w:t>
      </w:r>
      <w:r w:rsidRPr="00C66918">
        <w:rPr>
          <w:rFonts w:ascii="Cambria" w:hAnsi="Cambria" w:cs="Cambria"/>
          <w:bCs/>
          <w:sz w:val="24"/>
          <w:szCs w:val="24"/>
        </w:rPr>
        <w:t>biorąc pod uwagę zaoferowaną</w:t>
      </w:r>
      <w:r>
        <w:rPr>
          <w:rFonts w:ascii="Cambria" w:hAnsi="Cambria" w:cs="Cambria"/>
          <w:bCs/>
          <w:sz w:val="24"/>
          <w:szCs w:val="24"/>
        </w:rPr>
        <w:t xml:space="preserve"> w formularzu ofertowym </w:t>
      </w:r>
      <w:r w:rsidRPr="00C66918">
        <w:rPr>
          <w:rFonts w:ascii="Cambria" w:hAnsi="Cambria" w:cs="Cambria"/>
          <w:bCs/>
          <w:sz w:val="24"/>
          <w:szCs w:val="24"/>
        </w:rPr>
        <w:t xml:space="preserve"> długość okresu gwarancji</w:t>
      </w:r>
      <w:r>
        <w:rPr>
          <w:rFonts w:ascii="Cambria" w:hAnsi="Cambria" w:cs="Cambria"/>
          <w:bCs/>
          <w:sz w:val="24"/>
          <w:szCs w:val="24"/>
        </w:rPr>
        <w:t>.</w:t>
      </w:r>
    </w:p>
    <w:p w14:paraId="368E9546" w14:textId="3F4AFBF3" w:rsidR="0081068E" w:rsidRPr="00C66918" w:rsidRDefault="0081068E" w:rsidP="0081068E">
      <w:pPr>
        <w:pStyle w:val="Listanumerowana1"/>
        <w:ind w:left="862" w:firstLine="0"/>
        <w:jc w:val="both"/>
        <w:rPr>
          <w:rFonts w:ascii="Cambria" w:hAnsi="Cambria"/>
          <w:sz w:val="24"/>
          <w:szCs w:val="24"/>
        </w:rPr>
      </w:pPr>
      <w:r w:rsidRPr="00C66918">
        <w:rPr>
          <w:rFonts w:ascii="Cambria" w:hAnsi="Cambria" w:cs="Cambria"/>
          <w:sz w:val="24"/>
          <w:szCs w:val="24"/>
        </w:rPr>
        <w:t xml:space="preserve">W przypadku zaoferowania minimalnej wymaganej długości okresu gwarancji tj. </w:t>
      </w:r>
      <w:r>
        <w:rPr>
          <w:rFonts w:ascii="Cambria" w:hAnsi="Cambria" w:cs="Cambria"/>
          <w:sz w:val="24"/>
          <w:szCs w:val="24"/>
        </w:rPr>
        <w:t>24</w:t>
      </w:r>
      <w:r w:rsidRPr="00C66918">
        <w:rPr>
          <w:rFonts w:ascii="Cambria" w:hAnsi="Cambria" w:cs="Cambria"/>
          <w:sz w:val="24"/>
          <w:szCs w:val="24"/>
        </w:rPr>
        <w:t xml:space="preserve"> miesięcy, Wykonawca otrzyma zero (0) punktów. W przypadku zaoferowania maksymalnej długości okresu gwarancji tj. </w:t>
      </w:r>
      <w:r>
        <w:rPr>
          <w:rFonts w:ascii="Cambria" w:hAnsi="Cambria" w:cs="Cambria"/>
          <w:sz w:val="24"/>
          <w:szCs w:val="24"/>
        </w:rPr>
        <w:t>60</w:t>
      </w:r>
      <w:r w:rsidRPr="00C66918">
        <w:rPr>
          <w:rFonts w:ascii="Cambria" w:hAnsi="Cambria" w:cs="Cambria"/>
          <w:sz w:val="24"/>
          <w:szCs w:val="24"/>
        </w:rPr>
        <w:t xml:space="preserve"> miesięcy, Wykonawca otrzyma czterdzieści (40) punktów. W przypadku zaoferowania gwarancji pomiędzy </w:t>
      </w:r>
      <w:r>
        <w:rPr>
          <w:rFonts w:ascii="Cambria" w:hAnsi="Cambria" w:cs="Cambria"/>
          <w:sz w:val="24"/>
          <w:szCs w:val="24"/>
        </w:rPr>
        <w:t>24</w:t>
      </w:r>
      <w:r w:rsidRPr="00C66918">
        <w:rPr>
          <w:rFonts w:ascii="Cambria" w:hAnsi="Cambria" w:cs="Cambria"/>
          <w:sz w:val="24"/>
          <w:szCs w:val="24"/>
        </w:rPr>
        <w:t xml:space="preserve"> a </w:t>
      </w:r>
      <w:r>
        <w:rPr>
          <w:rFonts w:ascii="Cambria" w:hAnsi="Cambria" w:cs="Cambria"/>
          <w:sz w:val="24"/>
          <w:szCs w:val="24"/>
        </w:rPr>
        <w:t>60</w:t>
      </w:r>
      <w:r w:rsidRPr="00C66918">
        <w:rPr>
          <w:rFonts w:ascii="Cambria" w:hAnsi="Cambria" w:cs="Cambria"/>
          <w:sz w:val="24"/>
          <w:szCs w:val="24"/>
        </w:rPr>
        <w:t xml:space="preserve"> miesięcy Wykonawca otrzyma pkt wg wzoru: </w:t>
      </w:r>
    </w:p>
    <w:p w14:paraId="170173C7" w14:textId="77777777" w:rsidR="0081068E" w:rsidRPr="00C66918" w:rsidRDefault="0081068E" w:rsidP="0081068E">
      <w:pPr>
        <w:pStyle w:val="Listanumerowana1"/>
        <w:ind w:left="283" w:firstLine="0"/>
        <w:jc w:val="both"/>
        <w:rPr>
          <w:rFonts w:ascii="Cambria" w:hAnsi="Cambria" w:cs="Cambria"/>
          <w:sz w:val="24"/>
          <w:szCs w:val="24"/>
        </w:rPr>
      </w:pPr>
    </w:p>
    <w:p w14:paraId="2DC34880" w14:textId="77777777" w:rsidR="0081068E" w:rsidRPr="00C66918" w:rsidRDefault="0081068E" w:rsidP="0081068E">
      <w:pPr>
        <w:pStyle w:val="Akapitzlist"/>
        <w:tabs>
          <w:tab w:val="left" w:pos="709"/>
          <w:tab w:val="left" w:pos="1276"/>
          <w:tab w:val="left" w:pos="1418"/>
        </w:tabs>
        <w:spacing w:before="0" w:after="0" w:line="276" w:lineRule="auto"/>
        <w:ind w:left="992"/>
        <w:rPr>
          <w:rFonts w:ascii="Cambria" w:hAnsi="Cambria"/>
          <w:sz w:val="24"/>
          <w:szCs w:val="24"/>
        </w:rPr>
      </w:pPr>
      <w:r w:rsidRPr="00C66918">
        <w:rPr>
          <w:rFonts w:ascii="Cambria" w:hAnsi="Cambria" w:cs="Cambria"/>
          <w:i/>
          <w:color w:val="000000"/>
          <w:sz w:val="24"/>
          <w:szCs w:val="24"/>
        </w:rPr>
        <w:tab/>
      </w:r>
      <w:r w:rsidRPr="00C66918">
        <w:rPr>
          <w:rFonts w:ascii="Cambria" w:hAnsi="Cambria" w:cs="Cambria"/>
          <w:b/>
          <w:i/>
          <w:color w:val="000000"/>
          <w:sz w:val="24"/>
          <w:szCs w:val="24"/>
        </w:rPr>
        <w:tab/>
        <w:t>G</w:t>
      </w:r>
      <w:r w:rsidRPr="00C66918">
        <w:rPr>
          <w:rFonts w:ascii="Cambria" w:hAnsi="Cambria" w:cs="Cambria"/>
          <w:b/>
          <w:i/>
          <w:color w:val="000000"/>
          <w:sz w:val="24"/>
          <w:szCs w:val="24"/>
          <w:vertAlign w:val="subscript"/>
        </w:rPr>
        <w:t>o</w:t>
      </w:r>
    </w:p>
    <w:p w14:paraId="37C11A9C" w14:textId="77777777" w:rsidR="0081068E" w:rsidRPr="00C66918" w:rsidRDefault="0081068E" w:rsidP="0081068E">
      <w:pPr>
        <w:pStyle w:val="Akapitzlist"/>
        <w:tabs>
          <w:tab w:val="left" w:pos="709"/>
          <w:tab w:val="left" w:pos="1276"/>
          <w:tab w:val="left" w:pos="1418"/>
        </w:tabs>
        <w:spacing w:before="0" w:after="0" w:line="276" w:lineRule="auto"/>
        <w:ind w:left="992"/>
        <w:rPr>
          <w:rFonts w:ascii="Cambria" w:hAnsi="Cambria"/>
          <w:sz w:val="24"/>
          <w:szCs w:val="24"/>
        </w:rPr>
      </w:pPr>
      <w:r w:rsidRPr="00C66918">
        <w:rPr>
          <w:rFonts w:ascii="Cambria" w:hAnsi="Cambria" w:cs="Cambria"/>
          <w:b/>
          <w:i/>
          <w:color w:val="000000"/>
          <w:sz w:val="24"/>
          <w:szCs w:val="24"/>
        </w:rPr>
        <w:t xml:space="preserve">G = </w:t>
      </w:r>
      <w:r w:rsidRPr="00C66918">
        <w:rPr>
          <w:rFonts w:ascii="Cambria" w:hAnsi="Cambria" w:cs="Cambria"/>
          <w:b/>
          <w:i/>
          <w:color w:val="000000"/>
          <w:sz w:val="24"/>
          <w:szCs w:val="24"/>
        </w:rPr>
        <w:tab/>
        <w:t xml:space="preserve">------- x 40 pkt </w:t>
      </w:r>
    </w:p>
    <w:p w14:paraId="0626B0C9" w14:textId="77777777" w:rsidR="0081068E" w:rsidRPr="00C66918" w:rsidRDefault="0081068E" w:rsidP="0081068E">
      <w:pPr>
        <w:pStyle w:val="Akapitzlist"/>
        <w:tabs>
          <w:tab w:val="left" w:pos="709"/>
          <w:tab w:val="left" w:pos="1276"/>
          <w:tab w:val="left" w:pos="1418"/>
        </w:tabs>
        <w:spacing w:before="0" w:after="0" w:line="276" w:lineRule="auto"/>
        <w:ind w:left="992"/>
        <w:rPr>
          <w:rFonts w:ascii="Cambria" w:hAnsi="Cambria"/>
          <w:sz w:val="24"/>
          <w:szCs w:val="24"/>
        </w:rPr>
      </w:pPr>
      <w:r w:rsidRPr="00C66918">
        <w:rPr>
          <w:rFonts w:ascii="Cambria" w:hAnsi="Cambria" w:cs="Cambria"/>
          <w:b/>
          <w:i/>
          <w:color w:val="000000"/>
          <w:sz w:val="24"/>
          <w:szCs w:val="24"/>
        </w:rPr>
        <w:tab/>
      </w:r>
      <w:proofErr w:type="spellStart"/>
      <w:r w:rsidRPr="00C66918">
        <w:rPr>
          <w:rFonts w:ascii="Cambria" w:hAnsi="Cambria" w:cs="Cambria"/>
          <w:b/>
          <w:i/>
          <w:color w:val="000000"/>
          <w:sz w:val="24"/>
          <w:szCs w:val="24"/>
        </w:rPr>
        <w:t>G</w:t>
      </w:r>
      <w:r w:rsidRPr="00C66918">
        <w:rPr>
          <w:rFonts w:ascii="Cambria" w:hAnsi="Cambria" w:cs="Cambria"/>
          <w:b/>
          <w:i/>
          <w:color w:val="000000"/>
          <w:sz w:val="24"/>
          <w:szCs w:val="24"/>
          <w:vertAlign w:val="subscript"/>
        </w:rPr>
        <w:t>max</w:t>
      </w:r>
      <w:proofErr w:type="spellEnd"/>
      <w:r w:rsidRPr="00C66918">
        <w:rPr>
          <w:rFonts w:ascii="Cambria" w:hAnsi="Cambria" w:cs="Cambria"/>
          <w:b/>
          <w:i/>
          <w:color w:val="000000"/>
          <w:sz w:val="24"/>
          <w:szCs w:val="24"/>
          <w:vertAlign w:val="subscript"/>
        </w:rPr>
        <w:t>.</w:t>
      </w:r>
    </w:p>
    <w:p w14:paraId="1558C7E5" w14:textId="77777777" w:rsidR="0081068E" w:rsidRPr="00C66918" w:rsidRDefault="0081068E" w:rsidP="0081068E">
      <w:pPr>
        <w:pStyle w:val="Listanumerowana1"/>
        <w:ind w:firstLine="0"/>
        <w:jc w:val="both"/>
        <w:rPr>
          <w:rFonts w:ascii="Cambria" w:hAnsi="Cambria" w:cs="Cambria"/>
          <w:b w:val="0"/>
          <w:i/>
          <w:color w:val="000000"/>
          <w:sz w:val="24"/>
          <w:szCs w:val="24"/>
        </w:rPr>
      </w:pPr>
    </w:p>
    <w:p w14:paraId="09F94A80" w14:textId="77777777" w:rsidR="0081068E" w:rsidRPr="00C66918" w:rsidRDefault="0081068E" w:rsidP="0081068E">
      <w:pPr>
        <w:pStyle w:val="Listanumerowana1"/>
        <w:ind w:left="851" w:firstLine="141"/>
        <w:jc w:val="both"/>
        <w:rPr>
          <w:rFonts w:ascii="Cambria" w:hAnsi="Cambria"/>
          <w:sz w:val="24"/>
          <w:szCs w:val="24"/>
        </w:rPr>
      </w:pPr>
      <w:r w:rsidRPr="00C66918">
        <w:rPr>
          <w:rFonts w:ascii="Cambria" w:hAnsi="Cambria" w:cs="Cambria"/>
          <w:sz w:val="24"/>
          <w:szCs w:val="24"/>
        </w:rPr>
        <w:t xml:space="preserve">gdzie: </w:t>
      </w:r>
    </w:p>
    <w:p w14:paraId="3BABCDB8" w14:textId="77777777" w:rsidR="0081068E" w:rsidRPr="00C66918" w:rsidRDefault="0081068E" w:rsidP="0081068E">
      <w:pPr>
        <w:pStyle w:val="Listanumerowana1"/>
        <w:ind w:left="851" w:firstLine="141"/>
        <w:jc w:val="both"/>
        <w:rPr>
          <w:rFonts w:ascii="Cambria" w:hAnsi="Cambria"/>
          <w:sz w:val="24"/>
          <w:szCs w:val="24"/>
        </w:rPr>
      </w:pPr>
      <w:r w:rsidRPr="00C66918">
        <w:rPr>
          <w:rFonts w:ascii="Cambria" w:hAnsi="Cambria" w:cs="Cambria"/>
          <w:sz w:val="24"/>
          <w:szCs w:val="24"/>
        </w:rPr>
        <w:t xml:space="preserve">G- </w:t>
      </w:r>
      <w:r w:rsidRPr="00C66918">
        <w:rPr>
          <w:rFonts w:ascii="Cambria" w:hAnsi="Cambria" w:cs="Cambria"/>
          <w:b w:val="0"/>
          <w:bCs/>
          <w:sz w:val="24"/>
          <w:szCs w:val="24"/>
        </w:rPr>
        <w:t>wartość punktowa którą należy wyznaczyć</w:t>
      </w:r>
    </w:p>
    <w:p w14:paraId="48FFCEAE" w14:textId="77777777" w:rsidR="0081068E" w:rsidRPr="00C66918" w:rsidRDefault="0081068E" w:rsidP="0081068E">
      <w:pPr>
        <w:pStyle w:val="Listanumerowana1"/>
        <w:ind w:left="851" w:firstLine="141"/>
        <w:jc w:val="both"/>
        <w:rPr>
          <w:rFonts w:ascii="Cambria" w:hAnsi="Cambria"/>
          <w:sz w:val="24"/>
          <w:szCs w:val="24"/>
        </w:rPr>
      </w:pPr>
      <w:r w:rsidRPr="00C66918">
        <w:rPr>
          <w:rFonts w:ascii="Cambria" w:hAnsi="Cambria" w:cs="Cambria"/>
          <w:sz w:val="24"/>
          <w:szCs w:val="24"/>
        </w:rPr>
        <w:t>G</w:t>
      </w:r>
      <w:r w:rsidRPr="00C66918">
        <w:rPr>
          <w:rFonts w:ascii="Cambria" w:hAnsi="Cambria" w:cs="Cambria"/>
          <w:sz w:val="24"/>
          <w:szCs w:val="24"/>
          <w:vertAlign w:val="subscript"/>
        </w:rPr>
        <w:t>o</w:t>
      </w:r>
      <w:r w:rsidRPr="00C66918">
        <w:rPr>
          <w:rFonts w:ascii="Cambria" w:hAnsi="Cambria" w:cs="Cambria"/>
          <w:sz w:val="24"/>
          <w:szCs w:val="24"/>
        </w:rPr>
        <w:t xml:space="preserve">- </w:t>
      </w:r>
      <w:r w:rsidRPr="00C66918">
        <w:rPr>
          <w:rFonts w:ascii="Cambria" w:hAnsi="Cambria" w:cs="Cambria"/>
          <w:b w:val="0"/>
          <w:bCs/>
          <w:sz w:val="24"/>
          <w:szCs w:val="24"/>
        </w:rPr>
        <w:t>okres gwarancji podany w badanej ofercie</w:t>
      </w:r>
    </w:p>
    <w:p w14:paraId="18A8C3F4" w14:textId="77777777" w:rsidR="0081068E" w:rsidRPr="00C66918" w:rsidRDefault="0081068E" w:rsidP="0081068E">
      <w:pPr>
        <w:pStyle w:val="Listanumerowana1"/>
        <w:ind w:left="992" w:firstLine="0"/>
        <w:jc w:val="both"/>
        <w:rPr>
          <w:rFonts w:ascii="Cambria" w:hAnsi="Cambria"/>
          <w:sz w:val="24"/>
          <w:szCs w:val="24"/>
        </w:rPr>
      </w:pPr>
      <w:proofErr w:type="spellStart"/>
      <w:r w:rsidRPr="00C66918">
        <w:rPr>
          <w:rFonts w:ascii="Cambria" w:hAnsi="Cambria" w:cs="Cambria"/>
          <w:sz w:val="24"/>
          <w:szCs w:val="24"/>
        </w:rPr>
        <w:t>G</w:t>
      </w:r>
      <w:r w:rsidRPr="00C66918">
        <w:rPr>
          <w:rFonts w:ascii="Cambria" w:hAnsi="Cambria" w:cs="Cambria"/>
          <w:sz w:val="24"/>
          <w:szCs w:val="24"/>
          <w:vertAlign w:val="subscript"/>
        </w:rPr>
        <w:t>max</w:t>
      </w:r>
      <w:proofErr w:type="spellEnd"/>
      <w:r w:rsidRPr="00C66918">
        <w:rPr>
          <w:rFonts w:ascii="Cambria" w:hAnsi="Cambria" w:cs="Cambria"/>
          <w:sz w:val="24"/>
          <w:szCs w:val="24"/>
          <w:vertAlign w:val="subscript"/>
        </w:rPr>
        <w:t>.</w:t>
      </w:r>
      <w:r w:rsidRPr="00C66918">
        <w:rPr>
          <w:rFonts w:ascii="Cambria" w:hAnsi="Cambria" w:cs="Cambria"/>
          <w:sz w:val="24"/>
          <w:szCs w:val="24"/>
        </w:rPr>
        <w:t xml:space="preserve">- </w:t>
      </w:r>
      <w:r w:rsidRPr="00C66918">
        <w:rPr>
          <w:rFonts w:ascii="Cambria" w:hAnsi="Cambria" w:cs="Cambria"/>
          <w:b w:val="0"/>
          <w:bCs/>
          <w:sz w:val="24"/>
          <w:szCs w:val="24"/>
        </w:rPr>
        <w:t>najdłuższy oferowany okres gwarancji</w:t>
      </w:r>
      <w:r w:rsidRPr="00C66918">
        <w:rPr>
          <w:rFonts w:ascii="Cambria" w:hAnsi="Cambria" w:cs="Cambria"/>
          <w:sz w:val="24"/>
          <w:szCs w:val="24"/>
        </w:rPr>
        <w:t xml:space="preserve"> </w:t>
      </w:r>
    </w:p>
    <w:p w14:paraId="1D7219D8" w14:textId="77777777" w:rsidR="0081068E" w:rsidRPr="00C66918" w:rsidRDefault="0081068E" w:rsidP="0081068E">
      <w:pPr>
        <w:pStyle w:val="Listanumerowana1"/>
        <w:ind w:left="992" w:firstLine="0"/>
        <w:jc w:val="center"/>
        <w:rPr>
          <w:rFonts w:ascii="Cambria" w:hAnsi="Cambria"/>
          <w:sz w:val="24"/>
          <w:szCs w:val="24"/>
        </w:rPr>
      </w:pPr>
      <w:r w:rsidRPr="00C66918">
        <w:rPr>
          <w:rFonts w:ascii="Cambria" w:hAnsi="Cambria" w:cs="Cambria"/>
          <w:sz w:val="24"/>
          <w:szCs w:val="24"/>
        </w:rPr>
        <w:t>UWAGA!</w:t>
      </w:r>
    </w:p>
    <w:p w14:paraId="3D5641C5" w14:textId="2803DC66" w:rsidR="0081068E" w:rsidRDefault="0081068E" w:rsidP="0081068E">
      <w:pPr>
        <w:pStyle w:val="Listanumerowana1"/>
        <w:ind w:left="992"/>
        <w:jc w:val="both"/>
        <w:rPr>
          <w:rFonts w:ascii="Cambria" w:hAnsi="Cambria" w:cs="Cambria"/>
          <w:sz w:val="24"/>
          <w:szCs w:val="24"/>
        </w:rPr>
      </w:pPr>
      <w:r w:rsidRPr="00C66918">
        <w:rPr>
          <w:rFonts w:ascii="Cambria" w:eastAsia="Cambria" w:hAnsi="Cambria" w:cs="Cambria"/>
          <w:sz w:val="24"/>
          <w:szCs w:val="24"/>
        </w:rPr>
        <w:t xml:space="preserve">         </w:t>
      </w:r>
      <w:r w:rsidRPr="00C66918">
        <w:rPr>
          <w:rFonts w:ascii="Cambria" w:hAnsi="Cambria" w:cs="Cambria"/>
          <w:sz w:val="24"/>
          <w:szCs w:val="24"/>
        </w:rPr>
        <w:t xml:space="preserve">W przypadku, gdy Wykonawca wskaże długość okresu gwarancji poniżej minimalnego  okresu,  o  którym  mowa  powyżej,  Zamawiający  odrzuci ofertę.  W  przypadku,  gdy  Wykonawca  w  ogóle  nie  wskaże  w  ofercie oferowanego  okresu  gwarancji,  Zamawiający  przyjmie,  że  Wykonawca nie  oferuje  gwarancji  i  ofertę  odrzuci.  W  przypadku,  gdy  Wykonawca wskaże  długość  okresu  gwarancji  powyżej  maksymalnego  okresu,  o którym  mowa  w  powyżej,  Zamawiający  przyzna  maksymalną  ilość punktów (40).  </w:t>
      </w:r>
    </w:p>
    <w:p w14:paraId="372B035B" w14:textId="77777777" w:rsidR="0081068E" w:rsidRDefault="0081068E" w:rsidP="0081068E">
      <w:pPr>
        <w:pStyle w:val="Listanumerowana1"/>
        <w:ind w:left="992"/>
        <w:jc w:val="both"/>
        <w:rPr>
          <w:rFonts w:ascii="Cambria" w:hAnsi="Cambria" w:cs="Cambria"/>
          <w:sz w:val="24"/>
          <w:szCs w:val="24"/>
        </w:rPr>
      </w:pPr>
    </w:p>
    <w:p w14:paraId="01BFB84B" w14:textId="77777777" w:rsidR="0081068E" w:rsidRPr="0081068E" w:rsidRDefault="0081068E" w:rsidP="0081068E">
      <w:pPr>
        <w:pStyle w:val="Listanumerowana2"/>
        <w:numPr>
          <w:ilvl w:val="1"/>
          <w:numId w:val="33"/>
        </w:numPr>
        <w:suppressAutoHyphens/>
        <w:spacing w:line="276" w:lineRule="auto"/>
        <w:rPr>
          <w:rFonts w:asciiTheme="majorHAnsi" w:hAnsiTheme="majorHAnsi"/>
          <w:sz w:val="24"/>
        </w:rPr>
      </w:pPr>
      <w:r w:rsidRPr="0081068E">
        <w:rPr>
          <w:rFonts w:asciiTheme="majorHAnsi" w:hAnsiTheme="majorHAnsi"/>
          <w:sz w:val="24"/>
        </w:rPr>
        <w:t>Za najkorzystniejszą ofertę  w danej części zamówienia zostanie uznana oferta, która otrzyma największą ilość punktów (O) obliczoną na podstawie wzoru:</w:t>
      </w:r>
    </w:p>
    <w:p w14:paraId="330DC55A" w14:textId="77777777" w:rsidR="0081068E" w:rsidRPr="00F2275F" w:rsidRDefault="0081068E" w:rsidP="0081068E">
      <w:pPr>
        <w:pStyle w:val="Akapitzlist"/>
        <w:tabs>
          <w:tab w:val="left" w:pos="993"/>
        </w:tabs>
        <w:autoSpaceDE w:val="0"/>
        <w:autoSpaceDN w:val="0"/>
        <w:adjustRightInd w:val="0"/>
        <w:spacing w:after="0"/>
        <w:ind w:left="993"/>
        <w:jc w:val="center"/>
        <w:rPr>
          <w:rFonts w:ascii="Cambria" w:hAnsi="Cambria"/>
          <w:b/>
          <w:bCs/>
          <w:color w:val="000000"/>
          <w:sz w:val="24"/>
          <w:szCs w:val="24"/>
        </w:rPr>
      </w:pPr>
    </w:p>
    <w:p w14:paraId="3258D8B4" w14:textId="77777777" w:rsidR="0081068E" w:rsidRPr="00F2275F" w:rsidRDefault="0081068E" w:rsidP="0081068E">
      <w:pPr>
        <w:pStyle w:val="Akapitzlist"/>
        <w:tabs>
          <w:tab w:val="left" w:pos="993"/>
        </w:tabs>
        <w:autoSpaceDE w:val="0"/>
        <w:autoSpaceDN w:val="0"/>
        <w:adjustRightInd w:val="0"/>
        <w:spacing w:after="0"/>
        <w:ind w:left="993"/>
        <w:jc w:val="center"/>
        <w:rPr>
          <w:rFonts w:ascii="Cambria" w:hAnsi="Cambria"/>
          <w:b/>
          <w:bCs/>
          <w:color w:val="000000"/>
          <w:sz w:val="24"/>
          <w:szCs w:val="24"/>
        </w:rPr>
      </w:pPr>
      <w:r w:rsidRPr="00F2275F">
        <w:rPr>
          <w:rFonts w:ascii="Cambria" w:hAnsi="Cambria"/>
          <w:b/>
          <w:bCs/>
          <w:color w:val="000000"/>
          <w:sz w:val="24"/>
          <w:szCs w:val="24"/>
        </w:rPr>
        <w:t xml:space="preserve">O = C + </w:t>
      </w:r>
      <w:r>
        <w:rPr>
          <w:rFonts w:ascii="Cambria" w:hAnsi="Cambria"/>
          <w:b/>
          <w:bCs/>
          <w:color w:val="000000"/>
          <w:sz w:val="24"/>
          <w:szCs w:val="24"/>
        </w:rPr>
        <w:t>G</w:t>
      </w:r>
    </w:p>
    <w:p w14:paraId="157E350E" w14:textId="77777777" w:rsidR="0081068E" w:rsidRPr="00F2275F" w:rsidRDefault="0081068E" w:rsidP="0081068E">
      <w:pPr>
        <w:pStyle w:val="Akapitzlist"/>
        <w:tabs>
          <w:tab w:val="left" w:pos="709"/>
        </w:tabs>
        <w:autoSpaceDE w:val="0"/>
        <w:autoSpaceDN w:val="0"/>
        <w:adjustRightInd w:val="0"/>
        <w:spacing w:after="0" w:line="276" w:lineRule="auto"/>
        <w:ind w:left="709"/>
        <w:rPr>
          <w:rFonts w:ascii="Cambria" w:hAnsi="Cambria"/>
          <w:bCs/>
          <w:color w:val="000000"/>
          <w:sz w:val="24"/>
          <w:szCs w:val="24"/>
          <w:u w:val="single"/>
        </w:rPr>
      </w:pPr>
      <w:r w:rsidRPr="00F2275F">
        <w:rPr>
          <w:rFonts w:ascii="Cambria" w:hAnsi="Cambria"/>
          <w:bCs/>
          <w:color w:val="000000"/>
          <w:sz w:val="24"/>
          <w:szCs w:val="24"/>
          <w:u w:val="single"/>
        </w:rPr>
        <w:t xml:space="preserve">gdzie: </w:t>
      </w:r>
    </w:p>
    <w:p w14:paraId="25C60E63" w14:textId="77777777" w:rsidR="0081068E" w:rsidRPr="00F2275F" w:rsidRDefault="0081068E" w:rsidP="0081068E">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O</w:t>
      </w:r>
      <w:r w:rsidRPr="00F2275F">
        <w:rPr>
          <w:rFonts w:ascii="Cambria" w:hAnsi="Cambria"/>
          <w:bCs/>
          <w:color w:val="000000"/>
          <w:sz w:val="24"/>
          <w:szCs w:val="24"/>
        </w:rPr>
        <w:t xml:space="preserve">- łączna ilość punktów oferty ocenianej, </w:t>
      </w:r>
    </w:p>
    <w:p w14:paraId="3A22BD90" w14:textId="77777777" w:rsidR="0081068E" w:rsidRPr="00F2275F" w:rsidRDefault="0081068E" w:rsidP="0081068E">
      <w:pPr>
        <w:pStyle w:val="Akapitzlist"/>
        <w:tabs>
          <w:tab w:val="left" w:pos="709"/>
        </w:tabs>
        <w:autoSpaceDE w:val="0"/>
        <w:autoSpaceDN w:val="0"/>
        <w:adjustRightInd w:val="0"/>
        <w:spacing w:after="0" w:line="276" w:lineRule="auto"/>
        <w:ind w:left="709"/>
        <w:rPr>
          <w:rFonts w:ascii="Cambria" w:hAnsi="Cambria"/>
          <w:bCs/>
          <w:color w:val="000000"/>
          <w:sz w:val="24"/>
          <w:szCs w:val="24"/>
        </w:rPr>
      </w:pPr>
      <w:r w:rsidRPr="00F2275F">
        <w:rPr>
          <w:rFonts w:ascii="Cambria" w:hAnsi="Cambria"/>
          <w:b/>
          <w:bCs/>
          <w:color w:val="000000"/>
          <w:sz w:val="24"/>
          <w:szCs w:val="24"/>
        </w:rPr>
        <w:t>C</w:t>
      </w:r>
      <w:r w:rsidRPr="00F2275F">
        <w:rPr>
          <w:rFonts w:ascii="Cambria" w:hAnsi="Cambria"/>
          <w:bCs/>
          <w:color w:val="000000"/>
          <w:sz w:val="24"/>
          <w:szCs w:val="24"/>
        </w:rPr>
        <w:t xml:space="preserve">- liczba punktów uzyskanych w kryterium </w:t>
      </w:r>
      <w:r w:rsidRPr="00F2275F">
        <w:rPr>
          <w:rFonts w:ascii="Cambria" w:hAnsi="Cambria"/>
          <w:b/>
          <w:bCs/>
          <w:color w:val="000000"/>
          <w:sz w:val="24"/>
          <w:szCs w:val="24"/>
        </w:rPr>
        <w:t>„Cena”</w:t>
      </w:r>
      <w:r w:rsidRPr="00F2275F">
        <w:rPr>
          <w:rFonts w:ascii="Cambria" w:hAnsi="Cambria"/>
          <w:bCs/>
          <w:color w:val="000000"/>
          <w:sz w:val="24"/>
          <w:szCs w:val="24"/>
        </w:rPr>
        <w:t>,</w:t>
      </w:r>
    </w:p>
    <w:p w14:paraId="61CF0FBB" w14:textId="77777777" w:rsidR="0081068E" w:rsidRPr="00F2275F" w:rsidRDefault="0081068E" w:rsidP="0081068E">
      <w:pPr>
        <w:tabs>
          <w:tab w:val="left" w:pos="709"/>
          <w:tab w:val="left" w:pos="1276"/>
          <w:tab w:val="left" w:pos="1418"/>
        </w:tabs>
        <w:suppressAutoHyphens/>
        <w:spacing w:line="276" w:lineRule="auto"/>
        <w:ind w:left="708"/>
        <w:rPr>
          <w:rFonts w:ascii="Cambria" w:hAnsi="Cambria"/>
          <w:bCs/>
          <w:color w:val="000000"/>
        </w:rPr>
      </w:pPr>
      <w:r w:rsidRPr="00F2275F">
        <w:rPr>
          <w:rFonts w:ascii="Cambria" w:hAnsi="Cambria"/>
          <w:b/>
          <w:bCs/>
          <w:color w:val="000000"/>
        </w:rPr>
        <w:tab/>
        <w:t>T</w:t>
      </w:r>
      <w:r w:rsidRPr="00F2275F">
        <w:rPr>
          <w:rFonts w:ascii="Cambria" w:hAnsi="Cambria"/>
          <w:bCs/>
          <w:color w:val="000000"/>
        </w:rPr>
        <w:t xml:space="preserve">- liczba punktów uzyskanych w kryterium </w:t>
      </w:r>
      <w:r w:rsidRPr="00F2275F">
        <w:rPr>
          <w:rFonts w:ascii="Cambria" w:hAnsi="Cambria"/>
          <w:b/>
          <w:bCs/>
          <w:color w:val="000000"/>
        </w:rPr>
        <w:t>„</w:t>
      </w:r>
      <w:r>
        <w:rPr>
          <w:rFonts w:ascii="Cambria" w:hAnsi="Cambria"/>
          <w:b/>
          <w:bCs/>
          <w:color w:val="000000"/>
        </w:rPr>
        <w:t>Długość okresu gwarancji</w:t>
      </w:r>
      <w:r w:rsidRPr="00F2275F">
        <w:rPr>
          <w:rFonts w:ascii="Cambria" w:hAnsi="Cambria"/>
          <w:b/>
          <w:bCs/>
          <w:color w:val="000000"/>
        </w:rPr>
        <w:t>”</w:t>
      </w:r>
      <w:r w:rsidRPr="00F2275F">
        <w:rPr>
          <w:rFonts w:ascii="Cambria" w:hAnsi="Cambria"/>
          <w:bCs/>
          <w:color w:val="000000"/>
        </w:rPr>
        <w:t>.</w:t>
      </w:r>
    </w:p>
    <w:p w14:paraId="1EFDAEE8" w14:textId="166812AA" w:rsidR="0081068E" w:rsidRDefault="0081068E" w:rsidP="0081068E">
      <w:pPr>
        <w:pStyle w:val="Listanumerowana1"/>
        <w:ind w:left="992"/>
        <w:jc w:val="both"/>
        <w:rPr>
          <w:rFonts w:ascii="Cambria" w:hAnsi="Cambria" w:cs="Cambria"/>
          <w:sz w:val="24"/>
          <w:szCs w:val="24"/>
        </w:rPr>
      </w:pPr>
    </w:p>
    <w:p w14:paraId="31A0B044" w14:textId="77777777" w:rsidR="0081068E" w:rsidRPr="00C66918" w:rsidRDefault="0081068E" w:rsidP="0081068E">
      <w:pPr>
        <w:pStyle w:val="Listanumerowana1"/>
        <w:ind w:left="992"/>
        <w:jc w:val="both"/>
        <w:rPr>
          <w:rFonts w:ascii="Cambria" w:hAnsi="Cambria"/>
          <w:sz w:val="24"/>
          <w:szCs w:val="24"/>
        </w:rPr>
      </w:pPr>
    </w:p>
    <w:bookmarkEnd w:id="14"/>
    <w:p w14:paraId="212E8E9E" w14:textId="77777777" w:rsidR="00824A73" w:rsidRDefault="00824A73" w:rsidP="00824A73">
      <w:pPr>
        <w:pStyle w:val="Listanumerowana2"/>
        <w:numPr>
          <w:ilvl w:val="0"/>
          <w:numId w:val="0"/>
        </w:numPr>
        <w:suppressAutoHyphens/>
        <w:spacing w:line="276" w:lineRule="auto"/>
        <w:ind w:left="360" w:hanging="360"/>
        <w:rPr>
          <w:rFonts w:asciiTheme="majorHAnsi" w:hAnsiTheme="majorHAnsi"/>
          <w:sz w:val="24"/>
        </w:rPr>
      </w:pPr>
    </w:p>
    <w:p w14:paraId="1222002B"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4D4CE71E" w14:textId="77777777" w:rsidTr="00CB2EDF">
        <w:trPr>
          <w:jc w:val="center"/>
        </w:trPr>
        <w:tc>
          <w:tcPr>
            <w:tcW w:w="9070" w:type="dxa"/>
            <w:tcBorders>
              <w:bottom w:val="single" w:sz="4" w:space="0" w:color="auto"/>
            </w:tcBorders>
            <w:shd w:val="clear" w:color="auto" w:fill="D9D9D9" w:themeFill="background1" w:themeFillShade="D9"/>
          </w:tcPr>
          <w:p w14:paraId="3D6D310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D2500E">
              <w:rPr>
                <w:rFonts w:asciiTheme="majorHAnsi" w:hAnsiTheme="majorHAnsi"/>
                <w:sz w:val="26"/>
                <w:szCs w:val="26"/>
              </w:rPr>
              <w:t>6</w:t>
            </w:r>
          </w:p>
          <w:p w14:paraId="20FE0D31" w14:textId="77777777" w:rsidR="00D9784D" w:rsidRPr="00C6306E" w:rsidRDefault="00824A73" w:rsidP="00627C7D">
            <w:pPr>
              <w:suppressAutoHyphens/>
              <w:spacing w:line="276" w:lineRule="auto"/>
              <w:contextualSpacing/>
              <w:jc w:val="center"/>
              <w:textAlignment w:val="baseline"/>
              <w:rPr>
                <w:rFonts w:asciiTheme="majorHAnsi" w:hAnsiTheme="majorHAnsi"/>
              </w:rPr>
            </w:pPr>
            <w:r>
              <w:rPr>
                <w:rFonts w:ascii="Cambria" w:hAnsi="Cambria" w:cs="Cambria"/>
                <w:b/>
                <w:sz w:val="26"/>
                <w:szCs w:val="26"/>
              </w:rPr>
              <w:t xml:space="preserve">BADANIE OFERT, OCENA OFERT, </w:t>
            </w:r>
            <w:r w:rsidR="000405D0">
              <w:rPr>
                <w:rFonts w:asciiTheme="majorHAnsi" w:hAnsiTheme="majorHAnsi"/>
                <w:b/>
                <w:sz w:val="26"/>
                <w:szCs w:val="26"/>
              </w:rPr>
              <w:t>WYBÓR NAJKORZYSTNIEJSZEJ OFERTY</w:t>
            </w:r>
          </w:p>
        </w:tc>
      </w:tr>
    </w:tbl>
    <w:p w14:paraId="1A4B4D55"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W toku badania i oceny ofert zamawiający może żądać od Wykonawców wyjaśnień dotyczących treści złożonych ofert.</w:t>
      </w:r>
    </w:p>
    <w:p w14:paraId="55E26AC7"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szczególności w zakresie:</w:t>
      </w:r>
    </w:p>
    <w:p w14:paraId="6A273745"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zarządzania procesem produkcji, świadczonych usług lub metody budowy; </w:t>
      </w:r>
    </w:p>
    <w:p w14:paraId="7D80503E"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wybranych rozwiązań technicznych, wyjątkowo korzystnych warunków dostaw, usług albo związanych z realizacją robót budowlanych; </w:t>
      </w:r>
    </w:p>
    <w:p w14:paraId="3E93563B"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oryginalności dostaw, usług lub robót budowlanych oferowanych przez wykonawcę; </w:t>
      </w:r>
    </w:p>
    <w:p w14:paraId="355FEB14"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t>
      </w:r>
      <w:proofErr w:type="spellStart"/>
      <w:r w:rsidRPr="00E527B6">
        <w:rPr>
          <w:rFonts w:ascii="Cambria" w:hAnsi="Cambria"/>
        </w:rPr>
        <w:t>wyna</w:t>
      </w:r>
      <w:proofErr w:type="spellEnd"/>
      <w:r w:rsidRPr="00E527B6">
        <w:rPr>
          <w:rFonts w:ascii="Cambria" w:hAnsi="Cambria"/>
        </w:rPr>
        <w:t>-grodzeniu za pracę (Dz. U. z 2018 r. poz. 2177 oraz z 2019 r. poz. 1564) lub przepisów odrębnych właściwych dla spraw, z którymi związane jest realizowane zamówienie; </w:t>
      </w:r>
    </w:p>
    <w:p w14:paraId="3BCA2958"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zgodności z prawem w rozumieniu przepisów o postępowaniu w sprawach dotyczących pomocy publicznej; </w:t>
      </w:r>
    </w:p>
    <w:p w14:paraId="55A0EEF5"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zgodności z przepisami z zakresu prawa pracy i zabezpieczenia społecznego, obowiązującymi w miejscu, w którym realizowane jest zamówienie; </w:t>
      </w:r>
    </w:p>
    <w:p w14:paraId="19FC0C9D"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zgodności z przepisami dotyczącymi z zakresu ochrony środowiska; </w:t>
      </w:r>
    </w:p>
    <w:p w14:paraId="757CB42E" w14:textId="77777777" w:rsidR="00824A73" w:rsidRPr="00E527B6" w:rsidRDefault="00824A73" w:rsidP="00696070">
      <w:pPr>
        <w:numPr>
          <w:ilvl w:val="2"/>
          <w:numId w:val="40"/>
        </w:numPr>
        <w:spacing w:line="276" w:lineRule="auto"/>
        <w:ind w:left="993" w:hanging="284"/>
        <w:rPr>
          <w:rFonts w:ascii="Cambria" w:hAnsi="Cambria"/>
        </w:rPr>
      </w:pPr>
      <w:r w:rsidRPr="00E527B6">
        <w:rPr>
          <w:rFonts w:ascii="Cambria" w:hAnsi="Cambria"/>
        </w:rPr>
        <w:t>wypełniania obowiązków związanych z powierzeniem wykonania części zamówienia podwykonawcy. </w:t>
      </w:r>
    </w:p>
    <w:p w14:paraId="4C193E0C" w14:textId="77777777" w:rsidR="00824A73" w:rsidRDefault="00824A73" w:rsidP="00824A73">
      <w:pPr>
        <w:widowControl w:val="0"/>
        <w:spacing w:line="276" w:lineRule="auto"/>
        <w:ind w:left="720"/>
        <w:jc w:val="both"/>
        <w:rPr>
          <w:rFonts w:ascii="Cambria" w:hAnsi="Cambria" w:cs="Cambria"/>
          <w:bCs/>
        </w:rPr>
      </w:pPr>
      <w:r>
        <w:rPr>
          <w:rFonts w:ascii="Cambria" w:hAnsi="Cambria" w:cs="Cambria"/>
          <w:b/>
          <w:bCs/>
          <w:u w:val="single"/>
        </w:rPr>
        <w:t>Obowiązek wykazania, że oferta nie zawiera rażąco niskiej ceny, spoczywa na Wykonawcy.</w:t>
      </w:r>
    </w:p>
    <w:p w14:paraId="7F6E3D94"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Zamawiający poprawi w ofercie:</w:t>
      </w:r>
    </w:p>
    <w:p w14:paraId="433D5432" w14:textId="77777777" w:rsidR="00824A73" w:rsidRDefault="00824A73" w:rsidP="00696070">
      <w:pPr>
        <w:pStyle w:val="Kolorowecieniowanieakcent31"/>
        <w:numPr>
          <w:ilvl w:val="0"/>
          <w:numId w:val="38"/>
        </w:numPr>
        <w:spacing w:line="276" w:lineRule="auto"/>
        <w:ind w:hanging="351"/>
        <w:jc w:val="both"/>
        <w:rPr>
          <w:rFonts w:ascii="Cambria" w:hAnsi="Cambria" w:cs="Cambria"/>
          <w:bCs/>
        </w:rPr>
      </w:pPr>
      <w:r>
        <w:rPr>
          <w:rFonts w:ascii="Cambria" w:hAnsi="Cambria" w:cs="Cambria"/>
          <w:bCs/>
        </w:rPr>
        <w:t>oczywiste omyłki pisarskie,</w:t>
      </w:r>
    </w:p>
    <w:p w14:paraId="22D3DEB4" w14:textId="77777777" w:rsidR="00824A73" w:rsidRDefault="00824A73" w:rsidP="00696070">
      <w:pPr>
        <w:pStyle w:val="Kolorowecieniowanieakcent31"/>
        <w:numPr>
          <w:ilvl w:val="0"/>
          <w:numId w:val="38"/>
        </w:numPr>
        <w:spacing w:line="276" w:lineRule="auto"/>
        <w:ind w:hanging="351"/>
        <w:jc w:val="both"/>
        <w:rPr>
          <w:rFonts w:ascii="Cambria" w:hAnsi="Cambria" w:cs="Cambria"/>
          <w:bCs/>
        </w:rPr>
      </w:pPr>
      <w:r>
        <w:rPr>
          <w:rFonts w:ascii="Cambria" w:hAnsi="Cambria" w:cs="Cambria"/>
          <w:bCs/>
        </w:rPr>
        <w:t>oczywiste omyłki rachunkowe, z uwzględnieniem konsekwencji rachunkowych dokonanych poprawek,</w:t>
      </w:r>
    </w:p>
    <w:p w14:paraId="35135F61" w14:textId="77777777" w:rsidR="00824A73" w:rsidRDefault="00824A73" w:rsidP="00696070">
      <w:pPr>
        <w:pStyle w:val="Kolorowecieniowanieakcent31"/>
        <w:numPr>
          <w:ilvl w:val="0"/>
          <w:numId w:val="38"/>
        </w:numPr>
        <w:spacing w:line="276" w:lineRule="auto"/>
        <w:ind w:hanging="351"/>
        <w:jc w:val="both"/>
        <w:rPr>
          <w:rFonts w:ascii="Cambria" w:hAnsi="Cambria" w:cs="Cambria"/>
          <w:bCs/>
        </w:rPr>
      </w:pPr>
      <w:r>
        <w:rPr>
          <w:rFonts w:ascii="Cambria" w:hAnsi="Cambria" w:cs="Cambria"/>
          <w:bCs/>
        </w:rPr>
        <w:t>inne omyłki polegające na niezgodności oferty z Zaproszenia do składania ofert, niepowodujące istotnych zmian w treści oferty,</w:t>
      </w:r>
    </w:p>
    <w:p w14:paraId="433EEAB9" w14:textId="77777777" w:rsidR="00824A73" w:rsidRDefault="00824A73" w:rsidP="00696070">
      <w:pPr>
        <w:pStyle w:val="Kolorowecieniowanieakcent31"/>
        <w:numPr>
          <w:ilvl w:val="0"/>
          <w:numId w:val="39"/>
        </w:numPr>
        <w:spacing w:line="276" w:lineRule="auto"/>
        <w:ind w:left="993" w:hanging="284"/>
        <w:jc w:val="both"/>
        <w:rPr>
          <w:rFonts w:ascii="Cambria" w:hAnsi="Cambria" w:cs="Cambria"/>
          <w:bCs/>
          <w:sz w:val="10"/>
          <w:szCs w:val="10"/>
        </w:rPr>
      </w:pPr>
      <w:r>
        <w:rPr>
          <w:rFonts w:ascii="Cambria" w:hAnsi="Cambria" w:cs="Cambria"/>
          <w:bCs/>
        </w:rPr>
        <w:t>niezwłocznie zawiadamiając o tym Wykonawcę, którego oferta została poprawiona.</w:t>
      </w:r>
    </w:p>
    <w:p w14:paraId="5FBF96EB"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 xml:space="preserve">Zamawiający wykluczy Wykonawcę, który nie spełnia warunków udziału </w:t>
      </w:r>
      <w:r w:rsidRPr="00824A73">
        <w:rPr>
          <w:rFonts w:ascii="Cambria" w:hAnsi="Cambria" w:cs="Arial"/>
          <w:color w:val="000000" w:themeColor="text1"/>
          <w:sz w:val="24"/>
          <w:szCs w:val="24"/>
        </w:rPr>
        <w:br/>
        <w:t xml:space="preserve">w postępowaniu określonych w </w:t>
      </w:r>
      <w:r>
        <w:rPr>
          <w:rFonts w:ascii="Cambria" w:hAnsi="Cambria" w:cs="Arial"/>
          <w:color w:val="000000" w:themeColor="text1"/>
          <w:sz w:val="24"/>
          <w:szCs w:val="24"/>
        </w:rPr>
        <w:t>rozdziale 6</w:t>
      </w:r>
      <w:r w:rsidRPr="00824A73">
        <w:rPr>
          <w:rFonts w:ascii="Cambria" w:hAnsi="Cambria" w:cs="Arial"/>
          <w:color w:val="000000" w:themeColor="text1"/>
          <w:sz w:val="24"/>
          <w:szCs w:val="24"/>
        </w:rPr>
        <w:t>.</w:t>
      </w:r>
    </w:p>
    <w:p w14:paraId="540D9BCC"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Zamawiający odrzuci ofertę, jeżeli:</w:t>
      </w:r>
    </w:p>
    <w:p w14:paraId="291EC690"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 xml:space="preserve">będzie złożona w niewłaściwej formie; </w:t>
      </w:r>
    </w:p>
    <w:p w14:paraId="1CB459E8"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 xml:space="preserve">jej treść nie będzie odpowiadała treści SWZ z zastrzeżeniem pkt. 16.3 </w:t>
      </w:r>
      <w:r w:rsidRPr="00824A73">
        <w:rPr>
          <w:rFonts w:ascii="Cambria" w:hAnsi="Cambria"/>
          <w:bCs/>
          <w:color w:val="000000"/>
          <w:sz w:val="24"/>
          <w:szCs w:val="24"/>
        </w:rPr>
        <w:t>SWZ</w:t>
      </w:r>
      <w:r w:rsidRPr="00824A73">
        <w:rPr>
          <w:rFonts w:ascii="Cambria" w:hAnsi="Cambria"/>
          <w:color w:val="000000"/>
          <w:sz w:val="24"/>
          <w:szCs w:val="24"/>
        </w:rPr>
        <w:t>;</w:t>
      </w:r>
    </w:p>
    <w:p w14:paraId="4DE9D9B8"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nie będzie spełniania wymogów brzegowych umożliwiających dofinansowanie realizacji projektu określonych w dokumentach programowych;</w:t>
      </w:r>
    </w:p>
    <w:p w14:paraId="1F5249C7"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jej złożenie stanowi czyn nieuczciwej konkurencji w rozumieniu przepisów o zwalczaniu nieuczciwej konkurencji;</w:t>
      </w:r>
    </w:p>
    <w:p w14:paraId="32E51A48"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zawiera rażąco niską cenę w stosunku do przedmiotu zamówienia;</w:t>
      </w:r>
    </w:p>
    <w:p w14:paraId="1A2DFE78"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została złożona przez wykonawcę wykluczonego z udziału w postępowaniu o udzielenie zamówienia;</w:t>
      </w:r>
    </w:p>
    <w:p w14:paraId="718811EA"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zawiera błędy w obliczeniu ceny;</w:t>
      </w:r>
    </w:p>
    <w:p w14:paraId="0C24336D"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 xml:space="preserve">Wykonawca w terminie 3 dni od dnia doręczenia zawiadomienia nie zgodził się na poprawienie omyłki, o której mowa w pkt. 16.3, lit. c) </w:t>
      </w:r>
      <w:r w:rsidRPr="00824A73">
        <w:rPr>
          <w:rFonts w:ascii="Cambria" w:hAnsi="Cambria"/>
          <w:bCs/>
          <w:color w:val="000000"/>
          <w:sz w:val="24"/>
          <w:szCs w:val="24"/>
        </w:rPr>
        <w:t>SWZ</w:t>
      </w:r>
      <w:r w:rsidRPr="00824A73">
        <w:rPr>
          <w:rFonts w:ascii="Cambria" w:hAnsi="Cambria"/>
          <w:color w:val="000000"/>
          <w:sz w:val="24"/>
          <w:szCs w:val="24"/>
        </w:rPr>
        <w:t>;</w:t>
      </w:r>
    </w:p>
    <w:p w14:paraId="63D581FC"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Wykonawca nie wyraził zgody, o której mowa w pkt. 13.2.</w:t>
      </w:r>
      <w:r w:rsidRPr="00824A73">
        <w:rPr>
          <w:rFonts w:ascii="Cambria" w:hAnsi="Cambria"/>
          <w:bCs/>
          <w:color w:val="000000"/>
          <w:sz w:val="24"/>
          <w:szCs w:val="24"/>
        </w:rPr>
        <w:t>SWZ</w:t>
      </w:r>
      <w:r w:rsidRPr="00824A73">
        <w:rPr>
          <w:rFonts w:ascii="Cambria" w:hAnsi="Cambria"/>
          <w:color w:val="000000"/>
          <w:sz w:val="24"/>
          <w:szCs w:val="24"/>
        </w:rPr>
        <w:t>, na przedłużenie terminu związania ofertą;</w:t>
      </w:r>
    </w:p>
    <w:p w14:paraId="10E892E4" w14:textId="77777777" w:rsidR="00824A73" w:rsidRPr="00824A73" w:rsidRDefault="00824A73" w:rsidP="00696070">
      <w:pPr>
        <w:pStyle w:val="Kolorowalistaakcent11"/>
        <w:numPr>
          <w:ilvl w:val="1"/>
          <w:numId w:val="41"/>
        </w:numPr>
        <w:tabs>
          <w:tab w:val="left" w:pos="993"/>
          <w:tab w:val="left" w:pos="1276"/>
          <w:tab w:val="left" w:pos="1418"/>
        </w:tabs>
        <w:ind w:left="993" w:hanging="284"/>
        <w:rPr>
          <w:rFonts w:ascii="Cambria" w:hAnsi="Cambria"/>
          <w:color w:val="000000"/>
          <w:sz w:val="24"/>
          <w:szCs w:val="24"/>
        </w:rPr>
      </w:pPr>
      <w:r w:rsidRPr="00824A73">
        <w:rPr>
          <w:rFonts w:ascii="Cambria" w:hAnsi="Cambria"/>
          <w:color w:val="000000"/>
          <w:sz w:val="24"/>
          <w:szCs w:val="24"/>
        </w:rPr>
        <w:t>jest nieważna na podstawie odrębnych przepisów,</w:t>
      </w:r>
    </w:p>
    <w:p w14:paraId="4557EF59" w14:textId="77777777" w:rsidR="00824A73"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Zamawiający może wezwać Wykonawcę do wyjaśnienia treści złożonej oferty, jednak wyjaśnienia nie mogą prowadzić do negocjacji lub zmiany treści oferty.</w:t>
      </w:r>
    </w:p>
    <w:p w14:paraId="5985FDDA" w14:textId="77777777" w:rsidR="008E02E9" w:rsidRPr="00824A73" w:rsidRDefault="00824A73" w:rsidP="00696070">
      <w:pPr>
        <w:pStyle w:val="Akapitzlist"/>
        <w:numPr>
          <w:ilvl w:val="1"/>
          <w:numId w:val="34"/>
        </w:numPr>
        <w:shd w:val="clear" w:color="auto" w:fill="FFFFFF"/>
        <w:spacing w:before="72"/>
        <w:rPr>
          <w:rFonts w:ascii="Cambria" w:hAnsi="Cambria" w:cs="Arial"/>
          <w:color w:val="000000" w:themeColor="text1"/>
          <w:sz w:val="24"/>
          <w:szCs w:val="24"/>
        </w:rPr>
      </w:pPr>
      <w:r w:rsidRPr="00824A73">
        <w:rPr>
          <w:rFonts w:ascii="Cambria" w:hAnsi="Cambria" w:cs="Arial"/>
          <w:color w:val="000000" w:themeColor="text1"/>
          <w:sz w:val="24"/>
          <w:szCs w:val="24"/>
        </w:rPr>
        <w:t>Zamawiający zastrzega sobie prawo sprawdzania w toku oceny oferty wiarygodności przedstawionych przez Wykonawców dokumentów, oświadczeń, wykazów, danych i informacji.</w:t>
      </w:r>
    </w:p>
    <w:p w14:paraId="046869D8" w14:textId="77777777" w:rsidR="000405D0" w:rsidRPr="00D2500E" w:rsidRDefault="000405D0" w:rsidP="00696070">
      <w:pPr>
        <w:pStyle w:val="Akapitzlist"/>
        <w:numPr>
          <w:ilvl w:val="1"/>
          <w:numId w:val="34"/>
        </w:numPr>
        <w:shd w:val="clear" w:color="auto" w:fill="FFFFFF"/>
        <w:spacing w:before="72"/>
        <w:rPr>
          <w:rFonts w:ascii="Cambria" w:hAnsi="Cambria"/>
          <w:color w:val="000000"/>
          <w:sz w:val="24"/>
          <w:szCs w:val="24"/>
        </w:rPr>
      </w:pPr>
      <w:r w:rsidRPr="00D2500E">
        <w:rPr>
          <w:rFonts w:ascii="Cambria" w:hAnsi="Cambria" w:cs="Arial"/>
          <w:color w:val="000000" w:themeColor="text1"/>
          <w:sz w:val="24"/>
          <w:szCs w:val="24"/>
        </w:rPr>
        <w:t>Zamawiający wybiera najkorzystniejszą ofertę w terminie związania ofertą.</w:t>
      </w:r>
    </w:p>
    <w:p w14:paraId="34B1282F" w14:textId="77777777" w:rsidR="000405D0" w:rsidRPr="00D2500E" w:rsidRDefault="000405D0" w:rsidP="00696070">
      <w:pPr>
        <w:pStyle w:val="Akapitzlist"/>
        <w:numPr>
          <w:ilvl w:val="1"/>
          <w:numId w:val="34"/>
        </w:numPr>
        <w:shd w:val="clear" w:color="auto" w:fill="FFFFFF"/>
        <w:spacing w:before="72"/>
        <w:rPr>
          <w:rFonts w:ascii="Cambria" w:hAnsi="Cambria" w:cs="Arial"/>
          <w:color w:val="000000" w:themeColor="text1"/>
          <w:sz w:val="24"/>
          <w:szCs w:val="24"/>
        </w:rPr>
      </w:pPr>
      <w:r w:rsidRPr="00D2500E">
        <w:rPr>
          <w:rFonts w:ascii="Cambria" w:hAnsi="Cambria" w:cs="Arial"/>
          <w:color w:val="000000" w:themeColor="text1"/>
          <w:sz w:val="24"/>
          <w:szCs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B5F6D11" w14:textId="77777777" w:rsidR="000405D0" w:rsidRPr="00D2500E" w:rsidRDefault="000405D0" w:rsidP="00696070">
      <w:pPr>
        <w:pStyle w:val="Akapitzlist"/>
        <w:numPr>
          <w:ilvl w:val="1"/>
          <w:numId w:val="34"/>
        </w:numPr>
        <w:shd w:val="clear" w:color="auto" w:fill="FFFFFF"/>
        <w:spacing w:before="72"/>
        <w:rPr>
          <w:rFonts w:ascii="Cambria" w:hAnsi="Cambria" w:cs="Arial"/>
          <w:color w:val="000000" w:themeColor="text1"/>
          <w:sz w:val="24"/>
          <w:szCs w:val="24"/>
        </w:rPr>
      </w:pPr>
      <w:r w:rsidRPr="00D2500E">
        <w:rPr>
          <w:rFonts w:ascii="Cambria" w:hAnsi="Cambria" w:cs="Arial"/>
          <w:color w:val="000000" w:themeColor="text1"/>
          <w:sz w:val="24"/>
          <w:szCs w:val="24"/>
        </w:rPr>
        <w:t xml:space="preserve">Zamawiający niezwłocznie po wyborze najkorzystniejszej oferty </w:t>
      </w:r>
      <w:r w:rsidR="007E5ED8">
        <w:rPr>
          <w:rFonts w:ascii="Cambria" w:hAnsi="Cambria" w:cs="Arial"/>
          <w:color w:val="000000" w:themeColor="text1"/>
          <w:sz w:val="24"/>
          <w:szCs w:val="24"/>
        </w:rPr>
        <w:t>po</w:t>
      </w:r>
      <w:r w:rsidRPr="00D2500E">
        <w:rPr>
          <w:rFonts w:ascii="Cambria" w:hAnsi="Cambria" w:cs="Arial"/>
          <w:color w:val="000000" w:themeColor="text1"/>
          <w:sz w:val="24"/>
          <w:szCs w:val="24"/>
        </w:rPr>
        <w:t xml:space="preserve">informuje równocześnie Wykonawców, którzy złożyli </w:t>
      </w:r>
      <w:r w:rsidRPr="00D2500E">
        <w:rPr>
          <w:rFonts w:ascii="Cambria" w:hAnsi="Cambria" w:cs="Arial"/>
          <w:color w:val="000000" w:themeColor="text1"/>
          <w:sz w:val="24"/>
          <w:szCs w:val="24"/>
        </w:rPr>
        <w:br/>
        <w:t>oferty, o:</w:t>
      </w:r>
    </w:p>
    <w:p w14:paraId="66E7DE6B" w14:textId="77777777" w:rsidR="000405D0" w:rsidRPr="00D2500E" w:rsidRDefault="000405D0" w:rsidP="00696070">
      <w:pPr>
        <w:pStyle w:val="Akapitzlist"/>
        <w:numPr>
          <w:ilvl w:val="0"/>
          <w:numId w:val="19"/>
        </w:numPr>
        <w:tabs>
          <w:tab w:val="left" w:pos="1134"/>
          <w:tab w:val="left" w:pos="1276"/>
        </w:tabs>
        <w:suppressAutoHyphens/>
        <w:spacing w:line="276" w:lineRule="auto"/>
        <w:ind w:left="1134" w:hanging="425"/>
        <w:rPr>
          <w:rFonts w:ascii="Cambria" w:hAnsi="Cambria"/>
          <w:color w:val="000000"/>
          <w:sz w:val="24"/>
          <w:szCs w:val="24"/>
        </w:rPr>
      </w:pPr>
      <w:r w:rsidRPr="00D2500E">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84CA661" w14:textId="77777777" w:rsidR="000405D0" w:rsidRPr="00D2500E" w:rsidRDefault="000405D0" w:rsidP="00696070">
      <w:pPr>
        <w:pStyle w:val="Akapitzlist"/>
        <w:numPr>
          <w:ilvl w:val="0"/>
          <w:numId w:val="19"/>
        </w:numPr>
        <w:tabs>
          <w:tab w:val="left" w:pos="1134"/>
          <w:tab w:val="left" w:pos="1276"/>
        </w:tabs>
        <w:suppressAutoHyphens/>
        <w:spacing w:line="276" w:lineRule="auto"/>
        <w:ind w:left="1134" w:hanging="425"/>
        <w:rPr>
          <w:rFonts w:ascii="Cambria" w:hAnsi="Cambria"/>
          <w:color w:val="000000"/>
          <w:sz w:val="24"/>
          <w:szCs w:val="24"/>
        </w:rPr>
      </w:pPr>
      <w:r w:rsidRPr="00D2500E">
        <w:rPr>
          <w:rFonts w:ascii="Cambria" w:hAnsi="Cambria"/>
          <w:color w:val="000000"/>
          <w:sz w:val="24"/>
          <w:szCs w:val="24"/>
        </w:rPr>
        <w:t>Wykonawcach, których oferty zostały odrzucone.</w:t>
      </w:r>
    </w:p>
    <w:p w14:paraId="5F97CC93" w14:textId="77777777" w:rsidR="000405D0" w:rsidRPr="000070CF" w:rsidRDefault="000405D0" w:rsidP="000070CF">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0070CF">
        <w:rPr>
          <w:rFonts w:ascii="Cambria" w:hAnsi="Cambria"/>
          <w:i/>
          <w:color w:val="000000"/>
          <w:sz w:val="24"/>
          <w:szCs w:val="24"/>
        </w:rPr>
        <w:tab/>
        <w:t>podaj</w:t>
      </w:r>
      <w:r w:rsidRPr="000070CF">
        <w:rPr>
          <w:rFonts w:ascii="Cambria" w:eastAsia="Calibri" w:hAnsi="Cambria" w:cs="Calibri"/>
          <w:i/>
          <w:color w:val="000000"/>
          <w:sz w:val="24"/>
          <w:szCs w:val="24"/>
        </w:rPr>
        <w:t>ą</w:t>
      </w:r>
      <w:r w:rsidRPr="000070CF">
        <w:rPr>
          <w:rFonts w:ascii="Cambria" w:hAnsi="Cambria"/>
          <w:i/>
          <w:color w:val="000000"/>
          <w:sz w:val="24"/>
          <w:szCs w:val="24"/>
        </w:rPr>
        <w:t>c uzasadnienie faktyczne i prawne.</w:t>
      </w:r>
    </w:p>
    <w:p w14:paraId="0D566638" w14:textId="77777777" w:rsidR="000070CF" w:rsidRPr="000070CF" w:rsidRDefault="000405D0" w:rsidP="000070CF">
      <w:pPr>
        <w:pStyle w:val="Akapitzlist"/>
        <w:numPr>
          <w:ilvl w:val="1"/>
          <w:numId w:val="34"/>
        </w:numPr>
        <w:shd w:val="clear" w:color="auto" w:fill="FFFFFF"/>
        <w:spacing w:before="72"/>
        <w:rPr>
          <w:rFonts w:ascii="Cambria" w:hAnsi="Cambria" w:cs="Arial"/>
          <w:sz w:val="24"/>
          <w:szCs w:val="24"/>
        </w:rPr>
      </w:pPr>
      <w:r w:rsidRPr="000070CF">
        <w:rPr>
          <w:rFonts w:ascii="Cambria" w:hAnsi="Cambria" w:cs="Arial"/>
          <w:sz w:val="24"/>
          <w:szCs w:val="24"/>
        </w:rPr>
        <w:t>Zamawiający udostępni niezwłocznie informacje, o których mowa w pkt 1</w:t>
      </w:r>
      <w:r w:rsidR="00D2500E" w:rsidRPr="000070CF">
        <w:rPr>
          <w:rFonts w:ascii="Cambria" w:hAnsi="Cambria" w:cs="Arial"/>
          <w:sz w:val="24"/>
          <w:szCs w:val="24"/>
        </w:rPr>
        <w:t>6</w:t>
      </w:r>
      <w:r w:rsidRPr="000070CF">
        <w:rPr>
          <w:rFonts w:ascii="Cambria" w:hAnsi="Cambria" w:cs="Arial"/>
          <w:sz w:val="24"/>
          <w:szCs w:val="24"/>
        </w:rPr>
        <w:t xml:space="preserve">.3 </w:t>
      </w:r>
      <w:proofErr w:type="spellStart"/>
      <w:r w:rsidRPr="000070CF">
        <w:rPr>
          <w:rFonts w:ascii="Cambria" w:hAnsi="Cambria" w:cs="Arial"/>
          <w:sz w:val="24"/>
          <w:szCs w:val="24"/>
        </w:rPr>
        <w:t>tiret</w:t>
      </w:r>
      <w:proofErr w:type="spellEnd"/>
      <w:r w:rsidRPr="000070CF">
        <w:rPr>
          <w:rFonts w:ascii="Cambria" w:hAnsi="Cambria" w:cs="Arial"/>
          <w:sz w:val="24"/>
          <w:szCs w:val="24"/>
        </w:rPr>
        <w:t xml:space="preserve"> pierwszy SWZ, na stronie internetowej prowadzonego postępowania: </w:t>
      </w:r>
      <w:hyperlink r:id="rId12" w:history="1">
        <w:r w:rsidR="000070CF" w:rsidRPr="000070CF">
          <w:rPr>
            <w:sz w:val="24"/>
            <w:szCs w:val="24"/>
          </w:rPr>
          <w:t>https://kinomillenium.pl/</w:t>
        </w:r>
      </w:hyperlink>
    </w:p>
    <w:p w14:paraId="5D900E79" w14:textId="469C2286" w:rsidR="000405D0" w:rsidRPr="000070CF" w:rsidRDefault="000405D0" w:rsidP="000070CF">
      <w:pPr>
        <w:shd w:val="clear" w:color="auto" w:fill="FFFFFF"/>
        <w:spacing w:before="72"/>
        <w:rPr>
          <w:rFonts w:ascii="Cambria" w:hAnsi="Cambria" w:cs="Arial"/>
          <w:color w:val="000000" w:themeColor="text1"/>
        </w:rPr>
      </w:pPr>
    </w:p>
    <w:p w14:paraId="7A882772" w14:textId="77777777" w:rsidR="00824A73" w:rsidRDefault="00824A73" w:rsidP="00824A73">
      <w:pPr>
        <w:pStyle w:val="Akapitzlist"/>
        <w:shd w:val="clear" w:color="auto" w:fill="FFFFFF"/>
        <w:spacing w:before="72"/>
        <w:rPr>
          <w:rFonts w:ascii="Cambria" w:hAnsi="Cambria" w:cs="Arial"/>
          <w:color w:val="000000" w:themeColor="text1"/>
          <w:sz w:val="24"/>
          <w:szCs w:val="24"/>
        </w:rPr>
      </w:pPr>
    </w:p>
    <w:p w14:paraId="545E4B68"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11ED75C7" w14:textId="77777777" w:rsidTr="000405D0">
        <w:trPr>
          <w:trHeight w:val="1015"/>
          <w:jc w:val="center"/>
        </w:trPr>
        <w:tc>
          <w:tcPr>
            <w:tcW w:w="9102" w:type="dxa"/>
            <w:tcBorders>
              <w:bottom w:val="single" w:sz="4" w:space="0" w:color="auto"/>
            </w:tcBorders>
            <w:shd w:val="clear" w:color="auto" w:fill="D9D9D9" w:themeFill="background1" w:themeFillShade="D9"/>
          </w:tcPr>
          <w:p w14:paraId="407FAC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w:t>
            </w:r>
            <w:r w:rsidR="00D2500E">
              <w:rPr>
                <w:rFonts w:asciiTheme="majorHAnsi" w:hAnsiTheme="majorHAnsi"/>
                <w:sz w:val="26"/>
                <w:szCs w:val="26"/>
              </w:rPr>
              <w:t>7</w:t>
            </w:r>
          </w:p>
          <w:p w14:paraId="7D0A5F0D"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5DCC171A"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799F290B" w14:textId="77777777" w:rsidR="00451E97" w:rsidRDefault="00D9784D" w:rsidP="00696070">
      <w:pPr>
        <w:pStyle w:val="Kolorowalistaakcent11"/>
        <w:widowControl w:val="0"/>
        <w:numPr>
          <w:ilvl w:val="1"/>
          <w:numId w:val="35"/>
        </w:numPr>
        <w:suppressAutoHyphens/>
        <w:spacing w:line="276" w:lineRule="auto"/>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69F67AB6" w14:textId="77777777" w:rsidR="00451E97" w:rsidRDefault="00D9784D" w:rsidP="00696070">
      <w:pPr>
        <w:pStyle w:val="Kolorowalistaakcent11"/>
        <w:widowControl w:val="0"/>
        <w:numPr>
          <w:ilvl w:val="1"/>
          <w:numId w:val="35"/>
        </w:numPr>
        <w:suppressAutoHyphens/>
        <w:spacing w:line="276" w:lineRule="auto"/>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2FCE91BA" w14:textId="77777777" w:rsidR="00451E97" w:rsidRDefault="00D9784D" w:rsidP="00696070">
      <w:pPr>
        <w:pStyle w:val="Kolorowalistaakcent11"/>
        <w:widowControl w:val="0"/>
        <w:numPr>
          <w:ilvl w:val="1"/>
          <w:numId w:val="35"/>
        </w:numPr>
        <w:suppressAutoHyphens/>
        <w:spacing w:line="276" w:lineRule="auto"/>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Zamawiający powiadomi Wykonawcę odrębnym pismem.</w:t>
      </w:r>
    </w:p>
    <w:p w14:paraId="22B95ED8" w14:textId="77777777" w:rsidR="00D9784D" w:rsidRPr="00451E97" w:rsidRDefault="00D9784D" w:rsidP="00696070">
      <w:pPr>
        <w:pStyle w:val="Kolorowalistaakcent11"/>
        <w:widowControl w:val="0"/>
        <w:numPr>
          <w:ilvl w:val="1"/>
          <w:numId w:val="35"/>
        </w:numPr>
        <w:suppressAutoHyphens/>
        <w:spacing w:line="276" w:lineRule="auto"/>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 xml:space="preserve">niniejszej </w:t>
      </w:r>
      <w:r w:rsidR="00A435B8">
        <w:rPr>
          <w:rFonts w:asciiTheme="majorHAnsi" w:hAnsiTheme="majorHAnsi"/>
          <w:sz w:val="24"/>
          <w:szCs w:val="24"/>
        </w:rPr>
        <w:t>SWZ</w:t>
      </w:r>
      <w:r w:rsidRPr="00451E97">
        <w:rPr>
          <w:rFonts w:asciiTheme="majorHAnsi" w:hAnsiTheme="majorHAnsi"/>
          <w:sz w:val="24"/>
          <w:szCs w:val="24"/>
        </w:rPr>
        <w:t>.</w:t>
      </w:r>
    </w:p>
    <w:p w14:paraId="3C7848E1" w14:textId="77777777" w:rsidR="00EE7E39" w:rsidRDefault="00EE7E39" w:rsidP="00627C7D">
      <w:pPr>
        <w:pStyle w:val="Kolorowalistaakcent11"/>
        <w:widowControl w:val="0"/>
        <w:suppressAutoHyphens/>
        <w:spacing w:line="276" w:lineRule="auto"/>
        <w:outlineLvl w:val="3"/>
        <w:rPr>
          <w:rFonts w:asciiTheme="majorHAnsi" w:hAnsiTheme="majorHAnsi"/>
          <w:sz w:val="24"/>
          <w:szCs w:val="24"/>
        </w:rPr>
      </w:pPr>
    </w:p>
    <w:p w14:paraId="6D90B35B"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5E3D5A88" w14:textId="77777777" w:rsidTr="000405D0">
        <w:trPr>
          <w:jc w:val="center"/>
        </w:trPr>
        <w:tc>
          <w:tcPr>
            <w:tcW w:w="9072" w:type="dxa"/>
            <w:tcBorders>
              <w:bottom w:val="single" w:sz="4" w:space="0" w:color="auto"/>
            </w:tcBorders>
            <w:shd w:val="clear" w:color="auto" w:fill="D9D9D9" w:themeFill="background1" w:themeFillShade="D9"/>
          </w:tcPr>
          <w:p w14:paraId="633D9F2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D2500E">
              <w:rPr>
                <w:rFonts w:asciiTheme="majorHAnsi" w:hAnsiTheme="majorHAnsi"/>
                <w:sz w:val="26"/>
                <w:szCs w:val="26"/>
              </w:rPr>
              <w:t>18</w:t>
            </w:r>
          </w:p>
          <w:p w14:paraId="4E10313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72C6F2CA"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555D11FD" w14:textId="77777777" w:rsidR="00430F97" w:rsidRPr="00C6306E" w:rsidRDefault="00D2500E" w:rsidP="00D2500E">
      <w:pPr>
        <w:pStyle w:val="Kolorowalistaakcent11"/>
        <w:autoSpaceDE w:val="0"/>
        <w:autoSpaceDN w:val="0"/>
        <w:adjustRightInd w:val="0"/>
        <w:spacing w:before="0" w:after="0" w:line="276" w:lineRule="auto"/>
        <w:ind w:left="0"/>
        <w:rPr>
          <w:rFonts w:asciiTheme="majorHAnsi" w:hAnsiTheme="majorHAnsi"/>
          <w:sz w:val="24"/>
          <w:szCs w:val="24"/>
        </w:rPr>
      </w:pPr>
      <w:r>
        <w:rPr>
          <w:rFonts w:asciiTheme="majorHAnsi" w:hAnsiTheme="majorHAnsi" w:cs="Helvetica"/>
          <w:bCs/>
          <w:sz w:val="24"/>
          <w:szCs w:val="24"/>
        </w:rPr>
        <w:t xml:space="preserve">Zamawijacy nie wymaga wniesienia zabezpieczenia należytego wykonania umowy </w:t>
      </w:r>
    </w:p>
    <w:p w14:paraId="6E87F23F"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561FB0E" w14:textId="77777777" w:rsidTr="000405D0">
        <w:trPr>
          <w:jc w:val="center"/>
        </w:trPr>
        <w:tc>
          <w:tcPr>
            <w:tcW w:w="9102" w:type="dxa"/>
            <w:tcBorders>
              <w:bottom w:val="single" w:sz="4" w:space="0" w:color="auto"/>
            </w:tcBorders>
            <w:shd w:val="clear" w:color="auto" w:fill="D9D9D9" w:themeFill="background1" w:themeFillShade="D9"/>
          </w:tcPr>
          <w:p w14:paraId="706544D5"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D2500E">
              <w:rPr>
                <w:rFonts w:asciiTheme="majorHAnsi" w:hAnsiTheme="majorHAnsi"/>
                <w:sz w:val="26"/>
                <w:szCs w:val="26"/>
              </w:rPr>
              <w:t>19</w:t>
            </w:r>
          </w:p>
          <w:p w14:paraId="780E9995"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6326F338"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684DA28D"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1AE8F6EB"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76555D00" w14:textId="77777777" w:rsidR="005052D9" w:rsidRDefault="005052D9" w:rsidP="00696070">
      <w:pPr>
        <w:pStyle w:val="Kolorowalistaakcent11"/>
        <w:widowControl w:val="0"/>
        <w:numPr>
          <w:ilvl w:val="1"/>
          <w:numId w:val="36"/>
        </w:numPr>
        <w:suppressAutoHyphens/>
        <w:spacing w:line="276" w:lineRule="auto"/>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43DDBBB7" w14:textId="77777777" w:rsidR="00D9784D" w:rsidRPr="00D2500E" w:rsidRDefault="00D9784D" w:rsidP="00D638F9">
      <w:pPr>
        <w:pStyle w:val="Kolorowalistaakcent11"/>
        <w:widowControl w:val="0"/>
        <w:suppressAutoHyphens/>
        <w:spacing w:line="276" w:lineRule="auto"/>
        <w:outlineLvl w:val="3"/>
        <w:rPr>
          <w:rFonts w:asciiTheme="majorHAnsi" w:hAnsiTheme="majorHAnsi"/>
          <w:sz w:val="24"/>
          <w:szCs w:val="24"/>
          <w:highlight w:val="red"/>
        </w:rPr>
      </w:pPr>
    </w:p>
    <w:p w14:paraId="2C7738EB"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3F0E6003" w14:textId="77777777" w:rsidTr="000405D0">
        <w:trPr>
          <w:trHeight w:val="507"/>
          <w:jc w:val="center"/>
        </w:trPr>
        <w:tc>
          <w:tcPr>
            <w:tcW w:w="9072" w:type="dxa"/>
            <w:shd w:val="clear" w:color="auto" w:fill="D9D9D9" w:themeFill="background1" w:themeFillShade="D9"/>
          </w:tcPr>
          <w:p w14:paraId="74CF5640"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D2500E">
              <w:rPr>
                <w:rFonts w:asciiTheme="majorHAnsi" w:hAnsiTheme="majorHAnsi"/>
                <w:color w:val="000000"/>
                <w:sz w:val="26"/>
                <w:szCs w:val="26"/>
              </w:rPr>
              <w:t>0</w:t>
            </w:r>
          </w:p>
          <w:p w14:paraId="512CCF02"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2586163A" w14:textId="77777777" w:rsidR="00470482" w:rsidRPr="00C6306E" w:rsidRDefault="00470482" w:rsidP="00627C7D">
      <w:pPr>
        <w:spacing w:line="276" w:lineRule="auto"/>
        <w:rPr>
          <w:rFonts w:asciiTheme="majorHAnsi" w:hAnsiTheme="majorHAnsi" w:cs="Arial"/>
          <w:bCs/>
        </w:rPr>
      </w:pPr>
    </w:p>
    <w:p w14:paraId="240F7F52" w14:textId="7777777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Pr>
          <w:rFonts w:asciiTheme="majorHAnsi" w:hAnsiTheme="majorHAnsi" w:cs="Arial"/>
        </w:rPr>
        <w:br/>
      </w:r>
      <w:r w:rsidRPr="00C6306E">
        <w:rPr>
          <w:rFonts w:asciiTheme="majorHAnsi" w:hAnsiTheme="majorHAnsi" w:cs="Arial"/>
        </w:rPr>
        <w:t xml:space="preserve">danych oraz uchylenia dyrektywy 95/46/WE (ogólne rozporządzenie o ochronie danych) (Dz. Urz. UE L 119 z 04.05.2016, str. 1), dalej </w:t>
      </w:r>
      <w:r w:rsidRPr="00C6306E">
        <w:rPr>
          <w:rFonts w:asciiTheme="majorHAnsi" w:hAnsiTheme="majorHAnsi" w:cs="Arial"/>
          <w:i/>
          <w:iCs/>
        </w:rPr>
        <w:t>„</w:t>
      </w:r>
      <w:proofErr w:type="spellStart"/>
      <w:r w:rsidRPr="00C6306E">
        <w:rPr>
          <w:rFonts w:asciiTheme="majorHAnsi" w:hAnsiTheme="majorHAnsi" w:cs="Arial"/>
          <w:i/>
          <w:iCs/>
        </w:rPr>
        <w:t>RODO”,</w:t>
      </w:r>
      <w:r w:rsidRPr="00C6306E">
        <w:rPr>
          <w:rFonts w:asciiTheme="majorHAnsi" w:hAnsiTheme="majorHAnsi" w:cs="Arial"/>
          <w:b/>
        </w:rPr>
        <w:t>Zamawiający</w:t>
      </w:r>
      <w:proofErr w:type="spellEnd"/>
      <w:r w:rsidRPr="00C6306E">
        <w:rPr>
          <w:rFonts w:asciiTheme="majorHAnsi" w:hAnsiTheme="majorHAnsi" w:cs="Arial"/>
          <w:b/>
        </w:rPr>
        <w:t xml:space="preserve"> </w:t>
      </w:r>
      <w:r w:rsidRPr="00C6306E">
        <w:rPr>
          <w:rFonts w:asciiTheme="majorHAnsi" w:hAnsiTheme="majorHAnsi" w:cs="Arial"/>
          <w:b/>
        </w:rPr>
        <w:br/>
        <w:t xml:space="preserve">informuje, że: </w:t>
      </w:r>
    </w:p>
    <w:p w14:paraId="019434E0"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2DBD1ED0" w14:textId="77777777" w:rsidR="00470482" w:rsidRPr="00401AAC" w:rsidRDefault="00470482" w:rsidP="00A92D66">
      <w:pPr>
        <w:pStyle w:val="Akapitzlist"/>
        <w:numPr>
          <w:ilvl w:val="0"/>
          <w:numId w:val="12"/>
        </w:numPr>
        <w:spacing w:line="276" w:lineRule="auto"/>
        <w:ind w:left="426" w:hanging="426"/>
        <w:rPr>
          <w:rFonts w:asciiTheme="majorHAnsi" w:hAnsiTheme="majorHAnsi"/>
          <w:b/>
          <w:bCs/>
          <w:sz w:val="24"/>
          <w:szCs w:val="24"/>
          <w:lang w:eastAsia="ar-SA"/>
        </w:rPr>
      </w:pPr>
      <w:r w:rsidRPr="00C6306E">
        <w:rPr>
          <w:rFonts w:asciiTheme="majorHAnsi" w:eastAsia="Times New Roman" w:hAnsiTheme="majorHAnsi" w:cs="Arial"/>
          <w:sz w:val="24"/>
          <w:szCs w:val="24"/>
          <w:lang w:eastAsia="pl-PL"/>
        </w:rPr>
        <w:t xml:space="preserve">dane osobowe Wykonawcy przetwarzane będą na podstawie art. 6 ust. 1 lit. </w:t>
      </w:r>
      <w:proofErr w:type="spellStart"/>
      <w:r w:rsidRPr="00C6306E">
        <w:rPr>
          <w:rFonts w:asciiTheme="majorHAnsi" w:eastAsia="Times New Roman" w:hAnsiTheme="majorHAnsi" w:cs="Arial"/>
          <w:sz w:val="24"/>
          <w:szCs w:val="24"/>
          <w:lang w:eastAsia="pl-PL"/>
        </w:rPr>
        <w:t>cRODO</w:t>
      </w:r>
      <w:proofErr w:type="spellEnd"/>
      <w:r w:rsidRPr="00C6306E">
        <w:rPr>
          <w:rFonts w:asciiTheme="majorHAnsi" w:eastAsia="Times New Roman" w:hAnsiTheme="majorHAnsi" w:cs="Arial"/>
          <w:sz w:val="24"/>
          <w:szCs w:val="24"/>
          <w:lang w:eastAsia="pl-PL"/>
        </w:rPr>
        <w:t xml:space="preserve"> w celu </w:t>
      </w:r>
      <w:r w:rsidRPr="00C6306E">
        <w:rPr>
          <w:rFonts w:asciiTheme="majorHAnsi" w:hAnsiTheme="majorHAnsi" w:cs="Arial"/>
          <w:sz w:val="24"/>
          <w:szCs w:val="24"/>
        </w:rPr>
        <w:t xml:space="preserve">związanym z postępowaniem o udzielenie zamówienia publicznego </w:t>
      </w:r>
      <w:r w:rsidRPr="00C6306E">
        <w:rPr>
          <w:rFonts w:asciiTheme="majorHAnsi" w:hAnsiTheme="majorHAnsi" w:cs="Arial"/>
          <w:sz w:val="24"/>
          <w:szCs w:val="24"/>
        </w:rPr>
        <w:br/>
      </w:r>
      <w:r w:rsidRPr="00D2500E">
        <w:rPr>
          <w:rFonts w:asciiTheme="majorHAnsi" w:hAnsiTheme="majorHAnsi" w:cs="Arial"/>
          <w:sz w:val="24"/>
          <w:szCs w:val="24"/>
        </w:rPr>
        <w:t xml:space="preserve">na zadanie pn.: </w:t>
      </w:r>
      <w:bookmarkStart w:id="15" w:name="_Hlk56323197"/>
      <w:r w:rsidR="00D2500E" w:rsidRPr="00D2500E">
        <w:rPr>
          <w:rFonts w:asciiTheme="majorHAnsi" w:hAnsiTheme="majorHAnsi"/>
          <w:b/>
          <w:bCs/>
          <w:sz w:val="24"/>
          <w:szCs w:val="24"/>
          <w:lang w:eastAsia="ar-SA"/>
        </w:rPr>
        <w:t xml:space="preserve">„Zakup i dostawa sprzętu multimedialnego, nagłośnienia oraz wyposażenia w ramach projektów: Zakup sprzętu do projekcji cyfrowych do nowej Sali Kina  Millenium oraz Modernizacja Kina </w:t>
      </w:r>
      <w:proofErr w:type="spellStart"/>
      <w:r w:rsidR="00D2500E" w:rsidRPr="00D2500E">
        <w:rPr>
          <w:rFonts w:asciiTheme="majorHAnsi" w:hAnsiTheme="majorHAnsi"/>
          <w:b/>
          <w:bCs/>
          <w:sz w:val="24"/>
          <w:szCs w:val="24"/>
          <w:lang w:eastAsia="ar-SA"/>
        </w:rPr>
        <w:t>Millenium”</w:t>
      </w:r>
      <w:bookmarkEnd w:id="15"/>
      <w:r w:rsidRPr="00401AAC">
        <w:rPr>
          <w:rFonts w:asciiTheme="majorHAnsi" w:hAnsiTheme="majorHAnsi" w:cs="Arial"/>
          <w:sz w:val="24"/>
          <w:szCs w:val="24"/>
        </w:rPr>
        <w:t>prowadzonym</w:t>
      </w:r>
      <w:proofErr w:type="spellEnd"/>
      <w:r w:rsidRPr="00401AAC">
        <w:rPr>
          <w:rFonts w:asciiTheme="majorHAnsi" w:hAnsiTheme="majorHAnsi" w:cs="Arial"/>
          <w:sz w:val="24"/>
          <w:szCs w:val="24"/>
        </w:rPr>
        <w:t xml:space="preserve"> w trybie </w:t>
      </w:r>
      <w:r w:rsidR="00401AAC">
        <w:rPr>
          <w:rFonts w:asciiTheme="majorHAnsi" w:hAnsiTheme="majorHAnsi" w:cs="Arial"/>
          <w:sz w:val="24"/>
          <w:szCs w:val="24"/>
        </w:rPr>
        <w:t>podstawowym</w:t>
      </w:r>
      <w:r w:rsidRPr="00401AAC">
        <w:rPr>
          <w:rFonts w:asciiTheme="majorHAnsi" w:hAnsiTheme="majorHAnsi" w:cs="Arial"/>
          <w:sz w:val="24"/>
          <w:szCs w:val="24"/>
        </w:rPr>
        <w:t>;</w:t>
      </w:r>
    </w:p>
    <w:p w14:paraId="4B53D633"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sidRPr="00C6306E">
        <w:rPr>
          <w:rFonts w:asciiTheme="majorHAnsi" w:eastAsia="Times New Roman" w:hAnsiTheme="majorHAnsi" w:cs="Arial"/>
          <w:sz w:val="24"/>
          <w:szCs w:val="24"/>
          <w:lang w:eastAsia="pl-PL"/>
        </w:rPr>
        <w:br/>
        <w:t xml:space="preserve">(Dz. U. z 2019 r. poz. </w:t>
      </w:r>
      <w:r w:rsidR="000405D0">
        <w:rPr>
          <w:rFonts w:asciiTheme="majorHAnsi" w:eastAsia="Times New Roman" w:hAnsiTheme="majorHAnsi" w:cs="Arial"/>
          <w:sz w:val="24"/>
          <w:szCs w:val="24"/>
          <w:lang w:eastAsia="pl-PL"/>
        </w:rPr>
        <w:t>2019 z późn. zm.</w:t>
      </w:r>
      <w:r w:rsidRPr="00C6306E">
        <w:rPr>
          <w:rFonts w:asciiTheme="majorHAnsi" w:eastAsia="Times New Roman" w:hAnsiTheme="majorHAnsi" w:cs="Arial"/>
          <w:sz w:val="24"/>
          <w:szCs w:val="24"/>
          <w:lang w:eastAsia="pl-PL"/>
        </w:rPr>
        <w:t xml:space="preserve">), dalej „ustawa Pzp”;  </w:t>
      </w:r>
    </w:p>
    <w:p w14:paraId="6A4D3030"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E3E98E0"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27B9162"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14:paraId="4985256E"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13F9DC15" w14:textId="77777777" w:rsidR="00470482" w:rsidRPr="00C6306E" w:rsidRDefault="00470482" w:rsidP="00A92D66">
      <w:pPr>
        <w:pStyle w:val="Akapitzlist"/>
        <w:numPr>
          <w:ilvl w:val="0"/>
          <w:numId w:val="1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737CD36A" w14:textId="77777777" w:rsidR="00470482" w:rsidRPr="00C6306E" w:rsidRDefault="00470482" w:rsidP="00A92D66">
      <w:pPr>
        <w:pStyle w:val="Akapitzlist"/>
        <w:numPr>
          <w:ilvl w:val="0"/>
          <w:numId w:val="1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16C775C8" w14:textId="77777777" w:rsidR="00470482" w:rsidRPr="00C6306E" w:rsidRDefault="00470482" w:rsidP="00A92D66">
      <w:pPr>
        <w:pStyle w:val="Akapitzlist"/>
        <w:numPr>
          <w:ilvl w:val="0"/>
          <w:numId w:val="1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7CFE3F43" w14:textId="77777777" w:rsidR="00470482" w:rsidRPr="00C6306E" w:rsidRDefault="00470482" w:rsidP="00A92D66">
      <w:pPr>
        <w:pStyle w:val="Akapitzlist"/>
        <w:numPr>
          <w:ilvl w:val="0"/>
          <w:numId w:val="1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40CDE3BA" w14:textId="77777777" w:rsidR="00470482" w:rsidRPr="00C6306E" w:rsidRDefault="00470482" w:rsidP="00A92D66">
      <w:pPr>
        <w:pStyle w:val="Akapitzlist"/>
        <w:numPr>
          <w:ilvl w:val="0"/>
          <w:numId w:val="1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35A6301C" w14:textId="77777777" w:rsidR="00470482" w:rsidRPr="00C6306E" w:rsidRDefault="00470482" w:rsidP="00A92D66">
      <w:pPr>
        <w:pStyle w:val="Akapitzlist"/>
        <w:numPr>
          <w:ilvl w:val="0"/>
          <w:numId w:val="1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43907E55" w14:textId="77777777" w:rsidR="00470482" w:rsidRPr="00C6306E" w:rsidRDefault="00470482" w:rsidP="00A92D66">
      <w:pPr>
        <w:pStyle w:val="Akapitzlist"/>
        <w:numPr>
          <w:ilvl w:val="0"/>
          <w:numId w:val="1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94B6CC1" w14:textId="77777777" w:rsidR="00470482" w:rsidRPr="00C6306E" w:rsidRDefault="00470482" w:rsidP="00A92D66">
      <w:pPr>
        <w:pStyle w:val="Akapitzlist"/>
        <w:numPr>
          <w:ilvl w:val="0"/>
          <w:numId w:val="1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7D97F4D6"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98B5F2"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0288D6AA"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569FF1C0"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510A4338" w14:textId="77777777" w:rsidR="00470482" w:rsidRPr="00C6306E" w:rsidRDefault="00470482" w:rsidP="00627C7D">
      <w:pPr>
        <w:spacing w:line="276" w:lineRule="auto"/>
        <w:jc w:val="both"/>
        <w:rPr>
          <w:rFonts w:asciiTheme="majorHAnsi" w:hAnsiTheme="majorHAnsi"/>
          <w:shd w:val="clear" w:color="auto" w:fill="FFFFFF"/>
        </w:rPr>
      </w:pPr>
    </w:p>
    <w:p w14:paraId="11C19E7A" w14:textId="77777777" w:rsidR="006A1C25"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E35B6AA" w14:textId="77777777" w:rsidTr="000405D0">
        <w:trPr>
          <w:trHeight w:val="507"/>
          <w:jc w:val="center"/>
        </w:trPr>
        <w:tc>
          <w:tcPr>
            <w:tcW w:w="9070" w:type="dxa"/>
            <w:tcBorders>
              <w:bottom w:val="single" w:sz="4" w:space="0" w:color="auto"/>
            </w:tcBorders>
            <w:shd w:val="clear" w:color="auto" w:fill="D9D9D9" w:themeFill="background1" w:themeFillShade="D9"/>
          </w:tcPr>
          <w:p w14:paraId="4BE96DB6" w14:textId="77777777" w:rsidR="00401AAC" w:rsidRDefault="00D9784D" w:rsidP="00401AA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01AAC">
              <w:rPr>
                <w:rFonts w:asciiTheme="majorHAnsi" w:hAnsiTheme="majorHAnsi"/>
                <w:sz w:val="26"/>
                <w:szCs w:val="26"/>
              </w:rPr>
              <w:t>1</w:t>
            </w:r>
          </w:p>
          <w:p w14:paraId="5522AC38" w14:textId="77777777" w:rsidR="00D9784D" w:rsidRPr="00C6306E" w:rsidRDefault="00D9784D" w:rsidP="00401AAC">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DAD54D3" w14:textId="77777777" w:rsidR="00D9784D" w:rsidRDefault="00D9784D" w:rsidP="00627C7D">
      <w:pPr>
        <w:spacing w:line="276" w:lineRule="auto"/>
        <w:ind w:left="340"/>
        <w:rPr>
          <w:rFonts w:asciiTheme="majorHAnsi" w:hAnsiTheme="majorHAnsi" w:cs="Arial"/>
          <w:bCs/>
        </w:rPr>
      </w:pPr>
    </w:p>
    <w:p w14:paraId="5D9BFDEA" w14:textId="77777777" w:rsidR="000405D0" w:rsidRPr="00401AAC"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401AAC">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dopuszcza</w:t>
      </w:r>
      <w:r w:rsidRPr="00401AAC">
        <w:rPr>
          <w:rFonts w:asciiTheme="majorHAnsi" w:eastAsia="Cambria" w:hAnsiTheme="majorHAnsi" w:cs="Cambria"/>
          <w:sz w:val="24"/>
          <w:szCs w:val="24"/>
        </w:rPr>
        <w:t xml:space="preserve"> składania ofert częściowych.</w:t>
      </w:r>
    </w:p>
    <w:p w14:paraId="4468DCFD" w14:textId="77777777" w:rsidR="000405D0"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0405D0">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dopuszcza</w:t>
      </w:r>
      <w:r w:rsidRPr="000405D0">
        <w:rPr>
          <w:rFonts w:asciiTheme="majorHAnsi" w:eastAsia="Cambria" w:hAnsiTheme="majorHAnsi" w:cs="Cambria"/>
          <w:sz w:val="24"/>
          <w:szCs w:val="24"/>
        </w:rPr>
        <w:t xml:space="preserve"> składania ofert wariantowych.</w:t>
      </w:r>
    </w:p>
    <w:p w14:paraId="05F2ADBB" w14:textId="77777777" w:rsidR="00837D27"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wymaga</w:t>
      </w:r>
      <w:r w:rsidRPr="00837D27">
        <w:rPr>
          <w:rFonts w:asciiTheme="majorHAnsi" w:eastAsia="Cambria" w:hAnsiTheme="majorHAnsi" w:cs="Cambria"/>
          <w:sz w:val="24"/>
          <w:szCs w:val="24"/>
        </w:rPr>
        <w:t xml:space="preserve"> przeprowadzenia przez Wykonawcę wizji lokalnej</w:t>
      </w:r>
      <w:r w:rsidR="00401AAC">
        <w:rPr>
          <w:rFonts w:asciiTheme="majorHAnsi" w:eastAsia="Cambria" w:hAnsiTheme="majorHAnsi" w:cs="Cambria"/>
          <w:sz w:val="24"/>
          <w:szCs w:val="24"/>
        </w:rPr>
        <w:t>.</w:t>
      </w:r>
    </w:p>
    <w:p w14:paraId="49FF8DEA" w14:textId="3551CC87" w:rsidR="00837D27"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przewiduje</w:t>
      </w:r>
      <w:r w:rsidR="007240D9">
        <w:rPr>
          <w:rFonts w:asciiTheme="majorHAnsi" w:eastAsia="Cambria" w:hAnsiTheme="majorHAnsi" w:cs="Cambria"/>
          <w:b/>
          <w:bCs/>
          <w:sz w:val="24"/>
          <w:szCs w:val="24"/>
        </w:rPr>
        <w:t xml:space="preserve"> </w:t>
      </w:r>
      <w:r w:rsidRPr="00837D27">
        <w:rPr>
          <w:rFonts w:asciiTheme="majorHAnsi" w:eastAsia="Cambria" w:hAnsiTheme="majorHAnsi" w:cs="Cambria"/>
          <w:sz w:val="24"/>
          <w:szCs w:val="24"/>
        </w:rPr>
        <w:t xml:space="preserve">rozliczenia między Zamawiającym a Wykonawcą </w:t>
      </w:r>
      <w:r w:rsidRPr="00837D27">
        <w:rPr>
          <w:rFonts w:asciiTheme="majorHAnsi" w:eastAsia="Cambria" w:hAnsiTheme="majorHAnsi" w:cs="Cambria"/>
          <w:sz w:val="24"/>
          <w:szCs w:val="24"/>
        </w:rPr>
        <w:br/>
        <w:t>w walutach obcych.</w:t>
      </w:r>
    </w:p>
    <w:p w14:paraId="6BF41F93" w14:textId="628C309E" w:rsidR="00837D27"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przewiduje</w:t>
      </w:r>
      <w:r w:rsidR="00B21D80">
        <w:rPr>
          <w:rFonts w:asciiTheme="majorHAnsi" w:eastAsia="Cambria" w:hAnsiTheme="majorHAnsi" w:cs="Cambria"/>
          <w:b/>
          <w:bCs/>
          <w:sz w:val="24"/>
          <w:szCs w:val="24"/>
        </w:rPr>
        <w:t xml:space="preserve">  </w:t>
      </w:r>
      <w:r w:rsidRPr="00837D27">
        <w:rPr>
          <w:rFonts w:asciiTheme="majorHAnsi" w:eastAsia="Cambria" w:hAnsiTheme="majorHAnsi" w:cs="Cambria"/>
          <w:sz w:val="24"/>
          <w:szCs w:val="24"/>
        </w:rPr>
        <w:t>zwrotu kosztów udziału w postępowaniu.</w:t>
      </w:r>
    </w:p>
    <w:p w14:paraId="0F6C34E1" w14:textId="15B270A2" w:rsidR="00837D27"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przewiduje</w:t>
      </w:r>
      <w:r w:rsidR="00B21D80">
        <w:rPr>
          <w:rFonts w:asciiTheme="majorHAnsi" w:eastAsia="Cambria" w:hAnsiTheme="majorHAnsi" w:cs="Cambria"/>
          <w:b/>
          <w:bCs/>
          <w:sz w:val="24"/>
          <w:szCs w:val="24"/>
        </w:rPr>
        <w:t xml:space="preserve"> </w:t>
      </w:r>
      <w:r w:rsidRPr="00837D27">
        <w:rPr>
          <w:rFonts w:asciiTheme="majorHAnsi" w:eastAsia="Cambria" w:hAnsiTheme="majorHAnsi" w:cs="Cambria"/>
          <w:sz w:val="24"/>
          <w:szCs w:val="24"/>
        </w:rPr>
        <w:t>zawarcia umowy ramowej.</w:t>
      </w:r>
    </w:p>
    <w:p w14:paraId="4535538F" w14:textId="373209E5" w:rsidR="00837D27"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837D27">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przewiduje</w:t>
      </w:r>
      <w:r w:rsidR="00B21D80">
        <w:rPr>
          <w:rFonts w:asciiTheme="majorHAnsi" w:eastAsia="Cambria" w:hAnsiTheme="majorHAnsi" w:cs="Cambria"/>
          <w:b/>
          <w:bCs/>
          <w:sz w:val="24"/>
          <w:szCs w:val="24"/>
        </w:rPr>
        <w:t xml:space="preserve"> </w:t>
      </w:r>
      <w:r w:rsidRPr="00837D27">
        <w:rPr>
          <w:rFonts w:asciiTheme="majorHAnsi" w:eastAsia="Cambria" w:hAnsiTheme="majorHAnsi" w:cs="Cambria"/>
          <w:sz w:val="24"/>
          <w:szCs w:val="24"/>
        </w:rPr>
        <w:t>wyboru najkorzystniejszej oferty z zastosowaniem aukcji elektronicznej</w:t>
      </w:r>
      <w:r w:rsidR="00401AAC">
        <w:rPr>
          <w:rFonts w:asciiTheme="majorHAnsi" w:eastAsia="Cambria" w:hAnsiTheme="majorHAnsi" w:cs="Cambria"/>
          <w:sz w:val="24"/>
          <w:szCs w:val="24"/>
        </w:rPr>
        <w:t>.</w:t>
      </w:r>
    </w:p>
    <w:p w14:paraId="29D37B27" w14:textId="7D673DD4" w:rsidR="00ED14C5" w:rsidRDefault="000405D0" w:rsidP="00696070">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401AAC">
        <w:rPr>
          <w:rFonts w:asciiTheme="majorHAnsi" w:eastAsia="Cambria" w:hAnsiTheme="majorHAnsi" w:cs="Cambria"/>
          <w:sz w:val="24"/>
          <w:szCs w:val="24"/>
        </w:rPr>
        <w:t xml:space="preserve">Zamawiający </w:t>
      </w:r>
      <w:r w:rsidRPr="00401AAC">
        <w:rPr>
          <w:rFonts w:asciiTheme="majorHAnsi" w:eastAsia="Cambria" w:hAnsiTheme="majorHAnsi" w:cs="Cambria"/>
          <w:b/>
          <w:bCs/>
          <w:sz w:val="24"/>
          <w:szCs w:val="24"/>
        </w:rPr>
        <w:t>nie stawia wymogu</w:t>
      </w:r>
      <w:r w:rsidRPr="00401AAC">
        <w:rPr>
          <w:rFonts w:asciiTheme="majorHAnsi" w:eastAsia="Cambria" w:hAnsiTheme="majorHAnsi" w:cs="Cambria"/>
          <w:sz w:val="24"/>
          <w:szCs w:val="24"/>
        </w:rPr>
        <w:t xml:space="preserve"> lub możliwości złożenia ofert w postaci katalogów elektronicznych lub dołączenia katalogów elektronicznych do oferty</w:t>
      </w:r>
      <w:r w:rsidR="00401AAC">
        <w:rPr>
          <w:rFonts w:asciiTheme="majorHAnsi" w:eastAsia="Cambria" w:hAnsiTheme="majorHAnsi" w:cs="Cambria"/>
          <w:sz w:val="24"/>
          <w:szCs w:val="24"/>
        </w:rPr>
        <w:t>.</w:t>
      </w:r>
    </w:p>
    <w:p w14:paraId="7CBBF230" w14:textId="26D499C1" w:rsidR="00691544" w:rsidRDefault="00691544" w:rsidP="00691544">
      <w:pPr>
        <w:pStyle w:val="Akapitzlist"/>
        <w:widowControl w:val="0"/>
        <w:numPr>
          <w:ilvl w:val="1"/>
          <w:numId w:val="37"/>
        </w:numPr>
        <w:suppressAutoHyphens/>
        <w:spacing w:line="276" w:lineRule="auto"/>
        <w:outlineLvl w:val="3"/>
        <w:rPr>
          <w:rFonts w:asciiTheme="majorHAnsi" w:eastAsia="Cambria" w:hAnsiTheme="majorHAnsi" w:cs="Cambria"/>
          <w:sz w:val="24"/>
          <w:szCs w:val="24"/>
        </w:rPr>
      </w:pPr>
      <w:r w:rsidRPr="00691544">
        <w:rPr>
          <w:rFonts w:asciiTheme="majorHAnsi" w:eastAsia="Cambria" w:hAnsiTheme="majorHAnsi" w:cs="Cambria"/>
          <w:sz w:val="24"/>
          <w:szCs w:val="24"/>
        </w:rPr>
        <w:t xml:space="preserve">Zamawiający zastrzega sobie </w:t>
      </w:r>
      <w:r w:rsidRPr="00691544">
        <w:rPr>
          <w:rFonts w:asciiTheme="majorHAnsi" w:eastAsia="Cambria" w:hAnsiTheme="majorHAnsi" w:cs="Cambria"/>
          <w:b/>
          <w:bCs/>
          <w:sz w:val="24"/>
          <w:szCs w:val="24"/>
        </w:rPr>
        <w:t>prawo do unieważnienia postępowania bez podania przyczyny</w:t>
      </w:r>
      <w:r w:rsidRPr="00691544">
        <w:rPr>
          <w:rFonts w:asciiTheme="majorHAnsi" w:eastAsia="Cambria" w:hAnsiTheme="majorHAnsi" w:cs="Cambria"/>
          <w:sz w:val="24"/>
          <w:szCs w:val="24"/>
        </w:rPr>
        <w:t>.</w:t>
      </w:r>
    </w:p>
    <w:p w14:paraId="4435630E" w14:textId="77777777" w:rsidR="00691544" w:rsidRPr="00691544" w:rsidRDefault="00691544" w:rsidP="00691544">
      <w:pPr>
        <w:pStyle w:val="Akapitzlist"/>
        <w:widowControl w:val="0"/>
        <w:numPr>
          <w:ilvl w:val="1"/>
          <w:numId w:val="37"/>
        </w:numPr>
        <w:suppressAutoHyphens/>
        <w:spacing w:line="276" w:lineRule="auto"/>
        <w:outlineLvl w:val="3"/>
        <w:rPr>
          <w:rFonts w:ascii="Cambria" w:eastAsia="Cambria" w:hAnsi="Cambria" w:cs="Cambria"/>
          <w:sz w:val="24"/>
          <w:szCs w:val="24"/>
        </w:rPr>
      </w:pPr>
      <w:r w:rsidRPr="00691544">
        <w:rPr>
          <w:rFonts w:ascii="Cambria" w:eastAsia="Cambria" w:hAnsi="Cambria" w:cs="Cambria"/>
          <w:sz w:val="24"/>
          <w:szCs w:val="24"/>
        </w:rPr>
        <w:t xml:space="preserve">Zamawiający zastrzega sobie </w:t>
      </w:r>
      <w:r w:rsidRPr="00691544">
        <w:rPr>
          <w:rFonts w:ascii="Cambria" w:eastAsia="Cambria" w:hAnsi="Cambria" w:cs="Cambria"/>
          <w:b/>
          <w:bCs/>
          <w:sz w:val="24"/>
          <w:szCs w:val="24"/>
        </w:rPr>
        <w:t>prawo do unieważnienia niniejszego postępowania</w:t>
      </w:r>
      <w:r w:rsidRPr="00691544">
        <w:rPr>
          <w:rFonts w:ascii="Cambria" w:eastAsia="Cambria" w:hAnsi="Cambria" w:cs="Cambria"/>
          <w:sz w:val="24"/>
          <w:szCs w:val="24"/>
        </w:rPr>
        <w:t xml:space="preserve"> w szczególności w przypadku gdy:</w:t>
      </w:r>
    </w:p>
    <w:p w14:paraId="4F25F2EA" w14:textId="77777777" w:rsidR="00691544" w:rsidRPr="00691544" w:rsidRDefault="00691544" w:rsidP="00691544">
      <w:pPr>
        <w:widowControl w:val="0"/>
        <w:numPr>
          <w:ilvl w:val="0"/>
          <w:numId w:val="51"/>
        </w:numPr>
        <w:suppressAutoHyphens/>
        <w:jc w:val="both"/>
        <w:rPr>
          <w:rFonts w:ascii="Cambria" w:hAnsi="Cambria" w:cs="Arial"/>
        </w:rPr>
      </w:pPr>
      <w:r w:rsidRPr="00691544">
        <w:rPr>
          <w:rFonts w:ascii="Cambria" w:hAnsi="Cambria" w:cs="Arial"/>
        </w:rPr>
        <w:t>nie złożono żadnej oferty niepodlegającej odrzuceniu;</w:t>
      </w:r>
    </w:p>
    <w:p w14:paraId="451B5269" w14:textId="042C029A" w:rsidR="00691544" w:rsidRPr="00691544" w:rsidRDefault="00691544" w:rsidP="00691544">
      <w:pPr>
        <w:widowControl w:val="0"/>
        <w:numPr>
          <w:ilvl w:val="0"/>
          <w:numId w:val="51"/>
        </w:numPr>
        <w:suppressAutoHyphens/>
        <w:jc w:val="both"/>
        <w:rPr>
          <w:rFonts w:ascii="Cambria" w:hAnsi="Cambria" w:cs="Arial"/>
        </w:rPr>
      </w:pPr>
      <w:r w:rsidRPr="00691544">
        <w:rPr>
          <w:rFonts w:ascii="Cambria" w:hAnsi="Cambria" w:cs="Arial"/>
        </w:rPr>
        <w:t>cena najkorzystniejszej oferty przewyższa kwotę, którą zamawiający zamierza przeznaczyć na sfinansowanie zamówienia, chyba że zamawiający może zwiększyć tę kwotę do ceny najkorzystniejszej oferty</w:t>
      </w:r>
      <w:r>
        <w:rPr>
          <w:rFonts w:ascii="Cambria" w:hAnsi="Cambria" w:cs="Arial"/>
        </w:rPr>
        <w:t>.</w:t>
      </w:r>
    </w:p>
    <w:p w14:paraId="312857B8" w14:textId="77777777" w:rsidR="00401AAC" w:rsidRPr="00401AAC" w:rsidRDefault="00401AAC" w:rsidP="00401AAC">
      <w:pPr>
        <w:pStyle w:val="Akapitzlist"/>
        <w:widowControl w:val="0"/>
        <w:suppressAutoHyphens/>
        <w:spacing w:line="276" w:lineRule="auto"/>
        <w:outlineLvl w:val="3"/>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B6FD792" w14:textId="77777777" w:rsidTr="00837D27">
        <w:trPr>
          <w:trHeight w:val="507"/>
          <w:jc w:val="center"/>
        </w:trPr>
        <w:tc>
          <w:tcPr>
            <w:tcW w:w="9072" w:type="dxa"/>
            <w:tcBorders>
              <w:bottom w:val="single" w:sz="4" w:space="0" w:color="auto"/>
            </w:tcBorders>
            <w:shd w:val="clear" w:color="auto" w:fill="D9D9D9" w:themeFill="background1" w:themeFillShade="D9"/>
          </w:tcPr>
          <w:p w14:paraId="73B9EB6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3E89E70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1CADDD73" w14:textId="77777777" w:rsidR="00D9784D" w:rsidRPr="00C6306E" w:rsidRDefault="00D9784D" w:rsidP="00627C7D">
      <w:pPr>
        <w:pStyle w:val="Kolorowalistaakcent11"/>
        <w:widowControl w:val="0"/>
        <w:suppressAutoHyphens/>
        <w:spacing w:line="276" w:lineRule="auto"/>
        <w:ind w:left="0"/>
        <w:outlineLvl w:val="3"/>
        <w:rPr>
          <w:rFonts w:asciiTheme="majorHAnsi" w:hAnsiTheme="majorHAnsi"/>
          <w:sz w:val="24"/>
          <w:szCs w:val="24"/>
        </w:rPr>
      </w:pPr>
    </w:p>
    <w:p w14:paraId="55153D59"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p w14:paraId="2ADF5E7E" w14:textId="77777777" w:rsidR="0032584E" w:rsidRPr="00C6306E" w:rsidRDefault="0032584E" w:rsidP="00627C7D">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5638D579" w14:textId="77777777" w:rsidR="0032584E" w:rsidRDefault="0032584E" w:rsidP="00627C7D">
      <w:pPr>
        <w:spacing w:line="276" w:lineRule="auto"/>
        <w:ind w:left="2832" w:hanging="2832"/>
        <w:jc w:val="both"/>
        <w:rPr>
          <w:rFonts w:asciiTheme="majorHAnsi" w:hAnsiTheme="majorHAnsi" w:cs="Arial"/>
          <w:sz w:val="22"/>
          <w:szCs w:val="22"/>
        </w:rPr>
      </w:pPr>
    </w:p>
    <w:p w14:paraId="5D626AA8"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1a – </w:t>
      </w:r>
      <w:r w:rsidRPr="00011F36">
        <w:rPr>
          <w:rFonts w:ascii="Cambria" w:hAnsi="Cambria" w:cs="Arial"/>
        </w:rPr>
        <w:tab/>
        <w:t>Szczegółowy opis przedmiotu zamówienia  dla części 1,</w:t>
      </w:r>
    </w:p>
    <w:p w14:paraId="23A297DC"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1b – </w:t>
      </w:r>
      <w:r w:rsidRPr="00011F36">
        <w:rPr>
          <w:rFonts w:ascii="Cambria" w:hAnsi="Cambria" w:cs="Arial"/>
        </w:rPr>
        <w:tab/>
        <w:t>Szczegółowy opis przedmiotu zamówienia dla części 2,</w:t>
      </w:r>
    </w:p>
    <w:p w14:paraId="2FA88AD2"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1c – </w:t>
      </w:r>
      <w:r w:rsidRPr="00011F36">
        <w:rPr>
          <w:rFonts w:ascii="Cambria" w:hAnsi="Cambria" w:cs="Arial"/>
        </w:rPr>
        <w:tab/>
        <w:t>Szczegółowy opis przedmiotu zamówienia dla części 3,</w:t>
      </w:r>
    </w:p>
    <w:p w14:paraId="6FE26118" w14:textId="77777777" w:rsidR="00837D27" w:rsidRPr="00837D27" w:rsidRDefault="00837D27" w:rsidP="00837D27">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5AB3C882"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3E20078E"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3a – </w:t>
      </w:r>
      <w:r w:rsidRPr="00011F36">
        <w:rPr>
          <w:rFonts w:ascii="Cambria" w:hAnsi="Cambria" w:cs="Arial"/>
        </w:rPr>
        <w:tab/>
        <w:t xml:space="preserve">Formularz cenowy – dla części 1 – </w:t>
      </w:r>
      <w:r w:rsidRPr="00011F36">
        <w:rPr>
          <w:rFonts w:ascii="Cambria" w:hAnsi="Cambria" w:cs="Arial"/>
          <w:i/>
          <w:iCs/>
        </w:rPr>
        <w:t>wymagane złożenie wraz z ofertą na część 1</w:t>
      </w:r>
      <w:r w:rsidRPr="00011F36">
        <w:rPr>
          <w:rFonts w:ascii="Cambria" w:hAnsi="Cambria" w:cs="Arial"/>
        </w:rPr>
        <w:t>,</w:t>
      </w:r>
    </w:p>
    <w:p w14:paraId="6DCEB4BD"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3b – </w:t>
      </w:r>
      <w:r w:rsidRPr="00011F36">
        <w:rPr>
          <w:rFonts w:ascii="Cambria" w:hAnsi="Cambria" w:cs="Arial"/>
        </w:rPr>
        <w:tab/>
        <w:t xml:space="preserve">Formularz cenowy – dla części 2 – </w:t>
      </w:r>
      <w:r w:rsidRPr="00011F36">
        <w:rPr>
          <w:rFonts w:ascii="Cambria" w:hAnsi="Cambria" w:cs="Arial"/>
          <w:i/>
          <w:iCs/>
        </w:rPr>
        <w:t>wymagane złożenie wraz z ofertą na część 2</w:t>
      </w:r>
      <w:r w:rsidRPr="00011F36">
        <w:rPr>
          <w:rFonts w:ascii="Cambria" w:hAnsi="Cambria" w:cs="Arial"/>
        </w:rPr>
        <w:t>,</w:t>
      </w:r>
    </w:p>
    <w:p w14:paraId="2DF8B4EA" w14:textId="77777777" w:rsidR="00401AAC" w:rsidRPr="00011F36" w:rsidRDefault="00401AAC" w:rsidP="00401AAC">
      <w:pPr>
        <w:spacing w:line="276" w:lineRule="auto"/>
        <w:ind w:left="2836" w:hanging="2836"/>
        <w:jc w:val="both"/>
        <w:rPr>
          <w:rFonts w:ascii="Cambria" w:hAnsi="Cambria" w:cs="Arial"/>
        </w:rPr>
      </w:pPr>
      <w:r w:rsidRPr="00011F36">
        <w:rPr>
          <w:rFonts w:ascii="Cambria" w:hAnsi="Cambria" w:cs="Arial"/>
        </w:rPr>
        <w:t xml:space="preserve">Załącznik Nr 3c – </w:t>
      </w:r>
      <w:r w:rsidRPr="00011F36">
        <w:rPr>
          <w:rFonts w:ascii="Cambria" w:hAnsi="Cambria" w:cs="Arial"/>
        </w:rPr>
        <w:tab/>
        <w:t xml:space="preserve">Formularz cenowy – dla części 3 – </w:t>
      </w:r>
      <w:r w:rsidRPr="00011F36">
        <w:rPr>
          <w:rFonts w:ascii="Cambria" w:hAnsi="Cambria" w:cs="Arial"/>
          <w:i/>
          <w:iCs/>
        </w:rPr>
        <w:t>wymagane złożenie wraz z ofertą na część 3</w:t>
      </w:r>
      <w:r w:rsidRPr="00011F36">
        <w:rPr>
          <w:rFonts w:ascii="Cambria" w:hAnsi="Cambria" w:cs="Arial"/>
        </w:rPr>
        <w:t>,</w:t>
      </w:r>
    </w:p>
    <w:p w14:paraId="39415165"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w:t>
      </w:r>
      <w:r w:rsidR="00401AAC">
        <w:rPr>
          <w:rFonts w:asciiTheme="majorHAnsi" w:hAnsiTheme="majorHAnsi" w:cs="Arial"/>
          <w:color w:val="000000" w:themeColor="text1"/>
        </w:rPr>
        <w:t>4</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sidR="00401AAC">
        <w:rPr>
          <w:rFonts w:asciiTheme="majorHAnsi" w:hAnsiTheme="majorHAnsi" w:cs="Arial"/>
          <w:color w:val="000000" w:themeColor="text1"/>
        </w:rPr>
        <w:t>wykazy dostaw</w:t>
      </w:r>
      <w:r w:rsidRPr="00837D27">
        <w:rPr>
          <w:rFonts w:asciiTheme="majorHAnsi" w:hAnsiTheme="majorHAnsi" w:cs="Arial"/>
          <w:color w:val="000000" w:themeColor="text1"/>
        </w:rPr>
        <w:t>.</w:t>
      </w:r>
    </w:p>
    <w:p w14:paraId="19DC681C"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w:t>
      </w:r>
      <w:r w:rsidR="00401AAC">
        <w:rPr>
          <w:rFonts w:asciiTheme="majorHAnsi" w:hAnsiTheme="majorHAnsi" w:cs="Arial"/>
          <w:color w:val="000000" w:themeColor="text1"/>
        </w:rPr>
        <w:t>5</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 </w:t>
      </w:r>
      <w:r w:rsidRPr="00837D27">
        <w:rPr>
          <w:rFonts w:asciiTheme="majorHAnsi" w:hAnsiTheme="majorHAnsi" w:cs="Arial"/>
          <w:i/>
          <w:color w:val="000000" w:themeColor="text1"/>
        </w:rPr>
        <w:t>jeżeli dotyczy</w:t>
      </w:r>
    </w:p>
    <w:p w14:paraId="3792BA89" w14:textId="77777777" w:rsidR="00837D27" w:rsidRPr="00C6306E" w:rsidRDefault="00837D27" w:rsidP="00627C7D">
      <w:pPr>
        <w:spacing w:line="276" w:lineRule="auto"/>
        <w:ind w:left="2832" w:hanging="2832"/>
        <w:jc w:val="both"/>
        <w:rPr>
          <w:rFonts w:asciiTheme="majorHAnsi" w:hAnsiTheme="majorHAnsi" w:cs="Arial"/>
          <w:sz w:val="22"/>
          <w:szCs w:val="22"/>
        </w:rPr>
      </w:pPr>
    </w:p>
    <w:sectPr w:rsidR="00837D27" w:rsidRPr="00C6306E" w:rsidSect="00BA3A6A">
      <w:headerReference w:type="even" r:id="rId13"/>
      <w:headerReference w:type="default" r:id="rId14"/>
      <w:footerReference w:type="even" r:id="rId15"/>
      <w:footerReference w:type="default" r:id="rId16"/>
      <w:headerReference w:type="first" r:id="rId17"/>
      <w:footerReference w:type="first" r:id="rId18"/>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5488" w14:textId="77777777" w:rsidR="00967C0A" w:rsidRDefault="00967C0A">
      <w:r>
        <w:separator/>
      </w:r>
    </w:p>
  </w:endnote>
  <w:endnote w:type="continuationSeparator" w:id="0">
    <w:p w14:paraId="15958CCE" w14:textId="77777777" w:rsidR="00967C0A" w:rsidRDefault="0096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47A" w14:textId="77777777" w:rsidR="003A47B4" w:rsidRDefault="00967C0A">
    <w:pPr>
      <w:pStyle w:val="Stopka"/>
      <w:jc w:val="center"/>
    </w:pPr>
    <w:r>
      <w:rPr>
        <w:noProof/>
      </w:rPr>
      <w:pict w14:anchorId="63C6C300">
        <v:group id="Grupa 2" o:spid="_x0000_s2050"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vfs+f8l7+CH/ZXvhr/AOpnoteQ169+z5/yXv4If9le+Gv/AKmei15+bf8A&#10;IqzP/sX43/1GqnrZB/yPcl/7G2Xf+plE/wBEHUNF0d7+9d9J0xma7uWZmsLVmZmmclmJiJJJJJJJ&#10;JJyaqf2Hov8A0B9L/wDBfaf/ABmiiv8AFqO0fSP5Uz/W2p/Eqf45f+lMP7D0X/oD6X/4L7T/AOM0&#10;f2Hov/QH0v8A8F9p/wDGaKKa6fL/ANxk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Bnavo2kRaTqkkel&#10;abHJHp168ciWNqjo6W0rI6MsQZWVgGVlIKkAggivwG1L4E/BC81G/u7v4N/Cq6urq9uri5ubj4ee&#10;EZ7i4uJ55JZp55pdHaSaaaRmkllkZnkdmd2LEklFf0x9HL+LxZ/17yP/ANKzA/GvF/8A3bJP+vuN&#10;/wDScKUv+FA/Aj/oinwk/wDDb+Dv/lNR/wAKB+BH/RFPhJ/4bfwd/wDKaiiv6gXT5f8AuM/E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6B77E295" w14:textId="77777777" w:rsidR="003A47B4" w:rsidRDefault="003A47B4" w:rsidP="00C51DF4">
                  <w:pPr>
                    <w:widowControl w:val="0"/>
                    <w:rPr>
                      <w:rFonts w:ascii="Arial" w:hAnsi="Arial" w:cs="Arial"/>
                      <w:sz w:val="14"/>
                      <w:szCs w:val="14"/>
                    </w:rPr>
                  </w:pPr>
                </w:p>
                <w:p w14:paraId="713C5095" w14:textId="77777777" w:rsidR="003A47B4" w:rsidRDefault="003A47B4" w:rsidP="00C51DF4">
                  <w:pPr>
                    <w:widowControl w:val="0"/>
                    <w:rPr>
                      <w:rFonts w:ascii="Arial" w:hAnsi="Arial" w:cs="Arial"/>
                      <w:b/>
                      <w:bCs/>
                      <w:sz w:val="16"/>
                      <w:szCs w:val="16"/>
                    </w:rPr>
                  </w:pPr>
                  <w:r>
                    <w:rPr>
                      <w:rFonts w:ascii="Arial" w:hAnsi="Arial" w:cs="Arial"/>
                      <w:b/>
                      <w:bCs/>
                      <w:sz w:val="16"/>
                      <w:szCs w:val="16"/>
                    </w:rPr>
                    <w:t>BENEFICJENT:</w:t>
                  </w:r>
                </w:p>
                <w:p w14:paraId="31EC580B" w14:textId="77777777" w:rsidR="003A47B4" w:rsidRPr="00E11A36" w:rsidRDefault="003A47B4" w:rsidP="00C51DF4">
                  <w:pPr>
                    <w:widowControl w:val="0"/>
                    <w:rPr>
                      <w:rFonts w:ascii="Arial" w:hAnsi="Arial" w:cs="Arial"/>
                      <w:b/>
                      <w:bCs/>
                      <w:sz w:val="16"/>
                      <w:szCs w:val="16"/>
                    </w:rPr>
                  </w:pPr>
                  <w:r>
                    <w:rPr>
                      <w:rFonts w:ascii="Arial" w:hAnsi="Arial" w:cs="Arial"/>
                      <w:b/>
                      <w:bCs/>
                      <w:sz w:val="16"/>
                      <w:szCs w:val="16"/>
                    </w:rPr>
                    <w:t>GŁÓWNY URZĄD STATYSTYCZNY</w:t>
                  </w:r>
                </w:p>
                <w:p w14:paraId="52FA77D6" w14:textId="77777777" w:rsidR="003A47B4" w:rsidRPr="00E11A36" w:rsidRDefault="003A47B4" w:rsidP="00C51DF4">
                  <w:pPr>
                    <w:widowControl w:val="0"/>
                    <w:rPr>
                      <w:rFonts w:ascii="Arial" w:hAnsi="Arial" w:cs="Arial"/>
                      <w:sz w:val="16"/>
                      <w:szCs w:val="16"/>
                    </w:rPr>
                  </w:pPr>
                  <w:r w:rsidRPr="00E11A36">
                    <w:rPr>
                      <w:rFonts w:ascii="Arial" w:hAnsi="Arial" w:cs="Arial"/>
                      <w:sz w:val="16"/>
                      <w:szCs w:val="16"/>
                    </w:rPr>
                    <w:t>Al. Niepodległości 208</w:t>
                  </w:r>
                </w:p>
                <w:p w14:paraId="6DD41E69" w14:textId="77777777" w:rsidR="003A47B4" w:rsidRDefault="003A47B4" w:rsidP="00C51DF4">
                  <w:pPr>
                    <w:widowControl w:val="0"/>
                    <w:rPr>
                      <w:rFonts w:ascii="Arial" w:hAnsi="Arial" w:cs="Arial"/>
                      <w:sz w:val="14"/>
                      <w:szCs w:val="14"/>
                    </w:rPr>
                  </w:pPr>
                  <w:r w:rsidRPr="00E11A36">
                    <w:rPr>
                      <w:rFonts w:ascii="Arial" w:hAnsi="Arial" w:cs="Arial"/>
                      <w:sz w:val="16"/>
                      <w:szCs w:val="16"/>
                    </w:rPr>
                    <w:t>00-925 Warszawa</w:t>
                  </w:r>
                </w:p>
                <w:p w14:paraId="7D9FA1E5" w14:textId="77777777" w:rsidR="003A47B4" w:rsidRDefault="003A47B4"/>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" filled="f" stroked="f" strokecolor="#03c">
            <v:textbox inset="2.88pt,2.88pt,2.88pt,2.88pt">
              <w:txbxContent>
                <w:p w14:paraId="1ACA1E5B" w14:textId="77777777" w:rsidR="003A47B4" w:rsidRDefault="003A47B4" w:rsidP="00C51DF4">
                  <w:pPr>
                    <w:widowControl w:val="0"/>
                    <w:rPr>
                      <w:rFonts w:ascii="Arial" w:hAnsi="Arial" w:cs="Arial"/>
                      <w:sz w:val="14"/>
                      <w:szCs w:val="14"/>
                    </w:rPr>
                  </w:pPr>
                </w:p>
                <w:p w14:paraId="56FB57F5" w14:textId="77777777" w:rsidR="003A47B4" w:rsidRPr="003074FC" w:rsidRDefault="003A47B4"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036A361D" w14:textId="77777777" w:rsidR="003A47B4" w:rsidRPr="003074FC" w:rsidRDefault="003A47B4"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CAA9D6D" w14:textId="77777777" w:rsidR="003A47B4" w:rsidRPr="003074FC" w:rsidRDefault="003A47B4"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8661C7D" w14:textId="77777777" w:rsidR="003A47B4" w:rsidRPr="00BC0929" w:rsidRDefault="003A47B4"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2" o:title=""/>
          </v:shape>
          <w10:wrap type="square"/>
        </v:group>
      </w:pict>
    </w:r>
    <w:r>
      <w:rPr>
        <w:noProof/>
      </w:rPr>
      <w:pict w14:anchorId="5B33CEF6">
        <v:shape id="Pole tekstowe 34" o:spid="_x0000_s2049"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54B94398" w14:textId="77777777" w:rsidR="003A47B4" w:rsidRPr="00FD3B32" w:rsidRDefault="003A47B4"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262FA27" w14:textId="77777777" w:rsidR="003A47B4" w:rsidRPr="00FD3B32" w:rsidRDefault="003A47B4"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A23A581" w14:textId="77777777" w:rsidR="003A47B4" w:rsidRDefault="003A47B4" w:rsidP="00C51DF4">
                <w:pPr>
                  <w:pStyle w:val="Stopka"/>
                </w:pPr>
              </w:p>
              <w:p w14:paraId="1490F898" w14:textId="77777777" w:rsidR="003A47B4" w:rsidRDefault="003A47B4" w:rsidP="00C51DF4"/>
            </w:txbxContent>
          </v:textbox>
        </v:shape>
      </w:pict>
    </w:r>
    <w:r w:rsidR="00EE2F6E">
      <w:fldChar w:fldCharType="begin"/>
    </w:r>
    <w:r w:rsidR="003A47B4">
      <w:instrText xml:space="preserve"> PAGE   \* MERGEFORMAT </w:instrText>
    </w:r>
    <w:r w:rsidR="00EE2F6E">
      <w:fldChar w:fldCharType="separate"/>
    </w:r>
    <w:r w:rsidR="003A47B4">
      <w:rPr>
        <w:noProof/>
      </w:rPr>
      <w:t>22</w:t>
    </w:r>
    <w:r w:rsidR="00EE2F6E">
      <w:rPr>
        <w:noProof/>
      </w:rPr>
      <w:fldChar w:fldCharType="end"/>
    </w:r>
  </w:p>
  <w:p w14:paraId="23FF9DB9" w14:textId="77777777" w:rsidR="003A47B4" w:rsidRDefault="003A47B4"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8DE35" w14:textId="77777777" w:rsidR="003A47B4" w:rsidRPr="00BA303A" w:rsidRDefault="003A47B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00EE2F6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EE2F6E" w:rsidRPr="00BA303A">
      <w:rPr>
        <w:rFonts w:ascii="Cambria" w:hAnsi="Cambria"/>
        <w:b/>
        <w:sz w:val="20"/>
        <w:bdr w:val="single" w:sz="4" w:space="0" w:color="auto"/>
      </w:rPr>
      <w:fldChar w:fldCharType="separate"/>
    </w:r>
    <w:r w:rsidR="00514CA4">
      <w:rPr>
        <w:rFonts w:ascii="Cambria" w:hAnsi="Cambria"/>
        <w:b/>
        <w:noProof/>
        <w:sz w:val="20"/>
        <w:bdr w:val="single" w:sz="4" w:space="0" w:color="auto"/>
      </w:rPr>
      <w:t>11</w:t>
    </w:r>
    <w:r w:rsidR="00EE2F6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EE2F6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EE2F6E" w:rsidRPr="00BA303A">
      <w:rPr>
        <w:rFonts w:ascii="Cambria" w:hAnsi="Cambria"/>
        <w:b/>
        <w:sz w:val="20"/>
        <w:bdr w:val="single" w:sz="4" w:space="0" w:color="auto"/>
      </w:rPr>
      <w:fldChar w:fldCharType="separate"/>
    </w:r>
    <w:r w:rsidR="00514CA4">
      <w:rPr>
        <w:rFonts w:ascii="Cambria" w:hAnsi="Cambria"/>
        <w:b/>
        <w:noProof/>
        <w:sz w:val="20"/>
        <w:bdr w:val="single" w:sz="4" w:space="0" w:color="auto"/>
      </w:rPr>
      <w:t>17</w:t>
    </w:r>
    <w:r w:rsidR="00EE2F6E"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76B5" w14:textId="77777777" w:rsidR="003A47B4" w:rsidRPr="00BA303A" w:rsidRDefault="003A47B4"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EE2F6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EE2F6E" w:rsidRPr="00BA303A">
      <w:rPr>
        <w:rFonts w:ascii="Cambria" w:hAnsi="Cambria"/>
        <w:b/>
        <w:sz w:val="20"/>
        <w:bdr w:val="single" w:sz="4" w:space="0" w:color="auto"/>
      </w:rPr>
      <w:fldChar w:fldCharType="separate"/>
    </w:r>
    <w:r w:rsidR="003B69D9">
      <w:rPr>
        <w:rFonts w:ascii="Cambria" w:hAnsi="Cambria"/>
        <w:b/>
        <w:noProof/>
        <w:sz w:val="20"/>
        <w:bdr w:val="single" w:sz="4" w:space="0" w:color="auto"/>
      </w:rPr>
      <w:t>1</w:t>
    </w:r>
    <w:r w:rsidR="00EE2F6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EE2F6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EE2F6E" w:rsidRPr="00BA303A">
      <w:rPr>
        <w:rFonts w:ascii="Cambria" w:hAnsi="Cambria"/>
        <w:b/>
        <w:sz w:val="20"/>
        <w:bdr w:val="single" w:sz="4" w:space="0" w:color="auto"/>
      </w:rPr>
      <w:fldChar w:fldCharType="separate"/>
    </w:r>
    <w:r w:rsidR="003B69D9">
      <w:rPr>
        <w:rFonts w:ascii="Cambria" w:hAnsi="Cambria"/>
        <w:b/>
        <w:noProof/>
        <w:sz w:val="20"/>
        <w:bdr w:val="single" w:sz="4" w:space="0" w:color="auto"/>
      </w:rPr>
      <w:t>17</w:t>
    </w:r>
    <w:r w:rsidR="00EE2F6E"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770BC" w14:textId="77777777" w:rsidR="00967C0A" w:rsidRDefault="00967C0A">
      <w:r>
        <w:separator/>
      </w:r>
    </w:p>
  </w:footnote>
  <w:footnote w:type="continuationSeparator" w:id="0">
    <w:p w14:paraId="64A6E2BF" w14:textId="77777777" w:rsidR="00967C0A" w:rsidRDefault="00967C0A">
      <w:r>
        <w:continuationSeparator/>
      </w:r>
    </w:p>
  </w:footnote>
  <w:footnote w:id="1">
    <w:p w14:paraId="6D979140" w14:textId="77777777" w:rsidR="003A47B4" w:rsidRDefault="003A47B4" w:rsidP="00A37FB9">
      <w:pPr>
        <w:pStyle w:val="Tekstprzypisudolnego"/>
      </w:pPr>
      <w:r>
        <w:rPr>
          <w:rStyle w:val="Odwoanieprzypisudolnego"/>
        </w:rPr>
        <w:footnoteRef/>
      </w:r>
      <w:r>
        <w:t xml:space="preserve"> Za system równoważny z podanym oznakowaniem, zamawiający uzna system spełniający minimum wymagania określone na stronie </w:t>
      </w:r>
      <w:hyperlink r:id="rId1" w:history="1">
        <w:r>
          <w:rPr>
            <w:rStyle w:val="Hipercze"/>
          </w:rPr>
          <w:t>https://www.dcimovies.com/specification/index.html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40A9" w14:textId="77777777" w:rsidR="003A47B4" w:rsidRDefault="003A47B4">
    <w:pPr>
      <w:pStyle w:val="Nagwek"/>
    </w:pPr>
    <w:r>
      <w:rPr>
        <w:noProof/>
      </w:rPr>
      <w:drawing>
        <wp:inline distT="0" distB="0" distL="0" distR="0" wp14:anchorId="513BDF61" wp14:editId="00F57644">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4A3D" w14:textId="77777777" w:rsidR="003A47B4" w:rsidRPr="005B7BD7" w:rsidRDefault="003A47B4" w:rsidP="00CB349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C834" w14:textId="7F89947D" w:rsidR="003A47B4" w:rsidRPr="005B7BD7" w:rsidRDefault="000070CF" w:rsidP="000070CF">
    <w:r>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BB7624DE"/>
    <w:name w:val="WW8Num29"/>
    <w:lvl w:ilvl="0">
      <w:start w:val="11"/>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i/>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1E"/>
    <w:multiLevelType w:val="singleLevel"/>
    <w:tmpl w:val="0000001E"/>
    <w:name w:val="WW8Num30"/>
    <w:lvl w:ilvl="0">
      <w:start w:val="1"/>
      <w:numFmt w:val="lowerLetter"/>
      <w:lvlText w:val="%1)"/>
      <w:lvlJc w:val="left"/>
      <w:pPr>
        <w:tabs>
          <w:tab w:val="num" w:pos="708"/>
        </w:tabs>
        <w:ind w:left="1060" w:hanging="360"/>
      </w:pPr>
      <w:rPr>
        <w:rFonts w:ascii="Cambria" w:hAnsi="Cambria" w:cs="Cambria" w:hint="default"/>
        <w:bCs/>
        <w:sz w:val="24"/>
        <w:szCs w:val="24"/>
      </w:rPr>
    </w:lvl>
  </w:abstractNum>
  <w:abstractNum w:abstractNumId="2" w15:restartNumberingAfterBreak="0">
    <w:nsid w:val="00000020"/>
    <w:multiLevelType w:val="multilevel"/>
    <w:tmpl w:val="86865D00"/>
    <w:name w:val="WW8Num32"/>
    <w:lvl w:ilvl="0">
      <w:start w:val="6"/>
      <w:numFmt w:val="decimal"/>
      <w:lvlText w:val="%1."/>
      <w:lvlJc w:val="left"/>
      <w:pPr>
        <w:tabs>
          <w:tab w:val="num" w:pos="0"/>
        </w:tabs>
        <w:ind w:left="540" w:hanging="54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0000021"/>
    <w:multiLevelType w:val="multilevel"/>
    <w:tmpl w:val="CC5693B8"/>
    <w:name w:val="WW8Num33"/>
    <w:lvl w:ilvl="0">
      <w:start w:val="1"/>
      <w:numFmt w:val="lowerLetter"/>
      <w:lvlText w:val="%1)"/>
      <w:lvlJc w:val="left"/>
      <w:pPr>
        <w:tabs>
          <w:tab w:val="num" w:pos="0"/>
        </w:tabs>
        <w:ind w:left="1429" w:hanging="360"/>
      </w:pPr>
      <w:rPr>
        <w:rFonts w:ascii="Times New Roman" w:eastAsia="Times New Roman" w:hAnsi="Times New Roman" w:cs="Times New Roman" w:hint="default"/>
        <w:color w:val="00000A"/>
        <w:sz w:val="24"/>
        <w:szCs w:val="24"/>
      </w:rPr>
    </w:lvl>
    <w:lvl w:ilvl="1">
      <w:start w:val="1"/>
      <w:numFmt w:val="lowerLetter"/>
      <w:lvlText w:val="%2)"/>
      <w:lvlJc w:val="left"/>
      <w:pPr>
        <w:tabs>
          <w:tab w:val="num" w:pos="0"/>
        </w:tabs>
        <w:ind w:left="720" w:hanging="360"/>
      </w:pPr>
      <w:rPr>
        <w:rFonts w:ascii="Cambria" w:hAnsi="Cambria" w:cs="Courier New" w:hint="default"/>
        <w:sz w:val="24"/>
        <w:szCs w:val="24"/>
      </w:rPr>
    </w:lvl>
    <w:lvl w:ilvl="2">
      <w:start w:val="1"/>
      <w:numFmt w:val="lowerRoman"/>
      <w:lvlText w:val="%3."/>
      <w:lvlJc w:val="right"/>
      <w:pPr>
        <w:tabs>
          <w:tab w:val="num" w:pos="0"/>
        </w:tabs>
        <w:ind w:left="2869" w:hanging="180"/>
      </w:pPr>
      <w:rPr>
        <w:rFonts w:ascii="Wingdings" w:hAnsi="Wingdings" w:cs="Wingdings" w:hint="default"/>
      </w:rPr>
    </w:lvl>
    <w:lvl w:ilvl="3">
      <w:start w:val="1"/>
      <w:numFmt w:val="decimal"/>
      <w:lvlText w:val="%4."/>
      <w:lvlJc w:val="left"/>
      <w:pPr>
        <w:tabs>
          <w:tab w:val="num" w:pos="0"/>
        </w:tabs>
        <w:ind w:left="3589" w:hanging="360"/>
      </w:pPr>
      <w:rPr>
        <w:rFonts w:ascii="Symbol" w:hAnsi="Symbol" w:cs="Symbol" w:hint="default"/>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27"/>
    <w:multiLevelType w:val="singleLevel"/>
    <w:tmpl w:val="00000027"/>
    <w:name w:val="WW8Num39"/>
    <w:lvl w:ilvl="0">
      <w:start w:val="1"/>
      <w:numFmt w:val="bullet"/>
      <w:lvlText w:val=""/>
      <w:lvlJc w:val="left"/>
      <w:pPr>
        <w:tabs>
          <w:tab w:val="num" w:pos="0"/>
        </w:tabs>
        <w:ind w:left="1433" w:hanging="360"/>
      </w:pPr>
      <w:rPr>
        <w:rFonts w:ascii="Symbol" w:hAnsi="Symbol" w:cs="Times New Roman" w:hint="default"/>
        <w:sz w:val="10"/>
        <w:szCs w:val="10"/>
      </w:rPr>
    </w:lvl>
  </w:abstractNum>
  <w:abstractNum w:abstractNumId="6" w15:restartNumberingAfterBreak="0">
    <w:nsid w:val="0000002F"/>
    <w:multiLevelType w:val="singleLevel"/>
    <w:tmpl w:val="0000002F"/>
    <w:name w:val="WW8Num47"/>
    <w:lvl w:ilvl="0">
      <w:start w:val="1"/>
      <w:numFmt w:val="lowerLetter"/>
      <w:lvlText w:val="%1)"/>
      <w:lvlJc w:val="left"/>
      <w:pPr>
        <w:tabs>
          <w:tab w:val="num" w:pos="0"/>
        </w:tabs>
        <w:ind w:left="720" w:hanging="360"/>
      </w:pPr>
      <w:rPr>
        <w:rFonts w:ascii="Cambria" w:hAnsi="Cambria" w:cs="Cambria" w:hint="default"/>
        <w:b/>
        <w:bCs/>
        <w:color w:val="000000"/>
        <w:sz w:val="24"/>
        <w:szCs w:val="24"/>
      </w:rPr>
    </w:lvl>
  </w:abstractNum>
  <w:abstractNum w:abstractNumId="7" w15:restartNumberingAfterBreak="0">
    <w:nsid w:val="0033507B"/>
    <w:multiLevelType w:val="multilevel"/>
    <w:tmpl w:val="EA96313C"/>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69652DD"/>
    <w:multiLevelType w:val="hybridMultilevel"/>
    <w:tmpl w:val="E7AC619A"/>
    <w:lvl w:ilvl="0" w:tplc="CE4E0C44">
      <w:start w:val="1"/>
      <w:numFmt w:val="lowerLetter"/>
      <w:lvlText w:val="%1)"/>
      <w:lvlJc w:val="left"/>
      <w:pPr>
        <w:ind w:left="2062" w:hanging="360"/>
      </w:pPr>
      <w:rPr>
        <w:rFonts w:cs="Times New Roman"/>
        <w:b/>
        <w:i w:val="0"/>
        <w:sz w:val="24"/>
        <w:szCs w:val="24"/>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10"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6D74E3"/>
    <w:multiLevelType w:val="multilevel"/>
    <w:tmpl w:val="192E6D2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2C668E3"/>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CA794E"/>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80C2A1B"/>
    <w:multiLevelType w:val="multilevel"/>
    <w:tmpl w:val="DD4651B2"/>
    <w:lvl w:ilvl="0">
      <w:start w:val="16"/>
      <w:numFmt w:val="decimal"/>
      <w:lvlText w:val="%1."/>
      <w:lvlJc w:val="left"/>
      <w:pPr>
        <w:ind w:left="495" w:hanging="495"/>
      </w:pPr>
      <w:rPr>
        <w:rFonts w:cs="Arial" w:hint="default"/>
        <w:color w:val="000000" w:themeColor="text1"/>
      </w:rPr>
    </w:lvl>
    <w:lvl w:ilvl="1">
      <w:start w:val="1"/>
      <w:numFmt w:val="decimal"/>
      <w:lvlText w:val="%1.%2."/>
      <w:lvlJc w:val="left"/>
      <w:pPr>
        <w:ind w:left="720" w:hanging="720"/>
      </w:pPr>
      <w:rPr>
        <w:rFonts w:cs="Arial" w:hint="default"/>
        <w:b/>
        <w:bCs/>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1080" w:hanging="108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440" w:hanging="144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800" w:hanging="180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1249AD"/>
    <w:multiLevelType w:val="hybridMultilevel"/>
    <w:tmpl w:val="7334FAE6"/>
    <w:lvl w:ilvl="0" w:tplc="D758EEF4">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9" w15:restartNumberingAfterBreak="0">
    <w:nsid w:val="1E4F66A0"/>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36025D"/>
    <w:multiLevelType w:val="multilevel"/>
    <w:tmpl w:val="B9161750"/>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5B689F"/>
    <w:multiLevelType w:val="hybridMultilevel"/>
    <w:tmpl w:val="C2A26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C50FCE"/>
    <w:multiLevelType w:val="multilevel"/>
    <w:tmpl w:val="8660A8A8"/>
    <w:lvl w:ilvl="0">
      <w:start w:val="11"/>
      <w:numFmt w:val="decimal"/>
      <w:lvlText w:val="%1."/>
      <w:lvlJc w:val="left"/>
      <w:pPr>
        <w:ind w:left="495" w:hanging="495"/>
      </w:pPr>
      <w:rPr>
        <w:rFonts w:hint="default"/>
      </w:rPr>
    </w:lvl>
    <w:lvl w:ilvl="1">
      <w:start w:val="1"/>
      <w:numFmt w:val="decimal"/>
      <w:lvlText w:val="%1.%2."/>
      <w:lvlJc w:val="left"/>
      <w:pPr>
        <w:ind w:left="720" w:hanging="720"/>
      </w:pPr>
      <w:rPr>
        <w:rFonts w:hint="default"/>
        <w:b/>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7D03C5"/>
    <w:multiLevelType w:val="multilevel"/>
    <w:tmpl w:val="021EAD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BC942AF"/>
    <w:multiLevelType w:val="multilevel"/>
    <w:tmpl w:val="E9B8DC40"/>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EFD3B52"/>
    <w:multiLevelType w:val="multilevel"/>
    <w:tmpl w:val="4AB44560"/>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15:restartNumberingAfterBreak="0">
    <w:nsid w:val="47344F44"/>
    <w:multiLevelType w:val="multilevel"/>
    <w:tmpl w:val="F086D9CC"/>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4C650BD7"/>
    <w:multiLevelType w:val="multilevel"/>
    <w:tmpl w:val="BCEAD0B0"/>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decimal"/>
      <w:lvlText w:val="%1.%2.%3."/>
      <w:lvlJc w:val="left"/>
      <w:pPr>
        <w:ind w:left="1224" w:hanging="504"/>
      </w:pPr>
      <w:rPr>
        <w:rFonts w:hint="default"/>
        <w:b/>
        <w:i w:val="0"/>
        <w:sz w:val="24"/>
        <w:szCs w:val="24"/>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DA1610"/>
    <w:multiLevelType w:val="hybridMultilevel"/>
    <w:tmpl w:val="3996B9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62506FD0"/>
    <w:multiLevelType w:val="hybridMultilevel"/>
    <w:tmpl w:val="C35674D0"/>
    <w:lvl w:ilvl="0" w:tplc="F1FE25CA">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bullet"/>
      <w:lvlText w:val=""/>
      <w:lvlJc w:val="left"/>
      <w:pPr>
        <w:ind w:left="2340" w:hanging="360"/>
      </w:pPr>
      <w:rPr>
        <w:rFonts w:ascii="Symbol" w:eastAsia="Lucida Sans Unicode" w:hAnsi="Symbol"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3336DB"/>
    <w:multiLevelType w:val="hybridMultilevel"/>
    <w:tmpl w:val="C9C6395E"/>
    <w:lvl w:ilvl="0" w:tplc="53FE8922">
      <w:start w:val="1"/>
      <w:numFmt w:val="decimal"/>
      <w:lvlText w:val="%1)"/>
      <w:lvlJc w:val="left"/>
      <w:pPr>
        <w:ind w:left="1069" w:hanging="360"/>
      </w:pPr>
      <w:rPr>
        <w:rFonts w:hint="default"/>
        <w:sz w:val="22"/>
        <w:szCs w:val="22"/>
      </w:rPr>
    </w:lvl>
    <w:lvl w:ilvl="1" w:tplc="04150019">
      <w:start w:val="1"/>
      <w:numFmt w:val="decimal"/>
      <w:lvlText w:val="%2)"/>
      <w:lvlJc w:val="left"/>
      <w:pPr>
        <w:ind w:left="1789" w:hanging="360"/>
      </w:pPr>
    </w:lvl>
    <w:lvl w:ilvl="2" w:tplc="EC1690DE"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49B68E9"/>
    <w:multiLevelType w:val="hybridMultilevel"/>
    <w:tmpl w:val="1032D250"/>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65F3715C"/>
    <w:multiLevelType w:val="multilevel"/>
    <w:tmpl w:val="B7A02950"/>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45" w15:restartNumberingAfterBreak="0">
    <w:nsid w:val="6CDB5706"/>
    <w:multiLevelType w:val="multilevel"/>
    <w:tmpl w:val="9BDAA17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rPr>
    </w:lvl>
    <w:lvl w:ilvl="2">
      <w:start w:val="1"/>
      <w:numFmt w:val="bullet"/>
      <w:lvlText w:val=""/>
      <w:lvlJc w:val="left"/>
      <w:pPr>
        <w:ind w:left="1224" w:hanging="504"/>
      </w:pPr>
      <w:rPr>
        <w:rFonts w:ascii="Symbol" w:hAnsi="Symbol" w:hint="default"/>
        <w:b/>
        <w:i w:val="0"/>
        <w:sz w:val="24"/>
        <w:szCs w:val="24"/>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DA7154"/>
    <w:multiLevelType w:val="hybridMultilevel"/>
    <w:tmpl w:val="D990FD74"/>
    <w:lvl w:ilvl="0" w:tplc="D758EEF4">
      <w:start w:val="1"/>
      <w:numFmt w:val="bullet"/>
      <w:lvlText w:val=""/>
      <w:lvlJc w:val="left"/>
      <w:pPr>
        <w:ind w:left="6457" w:hanging="360"/>
      </w:pPr>
      <w:rPr>
        <w:rFonts w:ascii="Symbol" w:hAnsi="Symbol" w:hint="default"/>
      </w:rPr>
    </w:lvl>
    <w:lvl w:ilvl="1" w:tplc="04150003" w:tentative="1">
      <w:start w:val="1"/>
      <w:numFmt w:val="bullet"/>
      <w:lvlText w:val="o"/>
      <w:lvlJc w:val="left"/>
      <w:pPr>
        <w:ind w:left="7177" w:hanging="360"/>
      </w:pPr>
      <w:rPr>
        <w:rFonts w:ascii="Courier New" w:hAnsi="Courier New" w:cs="Courier New" w:hint="default"/>
      </w:rPr>
    </w:lvl>
    <w:lvl w:ilvl="2" w:tplc="04150005" w:tentative="1">
      <w:start w:val="1"/>
      <w:numFmt w:val="bullet"/>
      <w:lvlText w:val=""/>
      <w:lvlJc w:val="left"/>
      <w:pPr>
        <w:ind w:left="7897" w:hanging="360"/>
      </w:pPr>
      <w:rPr>
        <w:rFonts w:ascii="Wingdings" w:hAnsi="Wingdings" w:hint="default"/>
      </w:rPr>
    </w:lvl>
    <w:lvl w:ilvl="3" w:tplc="04150001" w:tentative="1">
      <w:start w:val="1"/>
      <w:numFmt w:val="bullet"/>
      <w:lvlText w:val=""/>
      <w:lvlJc w:val="left"/>
      <w:pPr>
        <w:ind w:left="8617" w:hanging="360"/>
      </w:pPr>
      <w:rPr>
        <w:rFonts w:ascii="Symbol" w:hAnsi="Symbol" w:hint="default"/>
      </w:rPr>
    </w:lvl>
    <w:lvl w:ilvl="4" w:tplc="04150003" w:tentative="1">
      <w:start w:val="1"/>
      <w:numFmt w:val="bullet"/>
      <w:lvlText w:val="o"/>
      <w:lvlJc w:val="left"/>
      <w:pPr>
        <w:ind w:left="9337" w:hanging="360"/>
      </w:pPr>
      <w:rPr>
        <w:rFonts w:ascii="Courier New" w:hAnsi="Courier New" w:cs="Courier New" w:hint="default"/>
      </w:rPr>
    </w:lvl>
    <w:lvl w:ilvl="5" w:tplc="04150005" w:tentative="1">
      <w:start w:val="1"/>
      <w:numFmt w:val="bullet"/>
      <w:lvlText w:val=""/>
      <w:lvlJc w:val="left"/>
      <w:pPr>
        <w:ind w:left="10057" w:hanging="360"/>
      </w:pPr>
      <w:rPr>
        <w:rFonts w:ascii="Wingdings" w:hAnsi="Wingdings" w:hint="default"/>
      </w:rPr>
    </w:lvl>
    <w:lvl w:ilvl="6" w:tplc="04150001" w:tentative="1">
      <w:start w:val="1"/>
      <w:numFmt w:val="bullet"/>
      <w:lvlText w:val=""/>
      <w:lvlJc w:val="left"/>
      <w:pPr>
        <w:ind w:left="10777" w:hanging="360"/>
      </w:pPr>
      <w:rPr>
        <w:rFonts w:ascii="Symbol" w:hAnsi="Symbol" w:hint="default"/>
      </w:rPr>
    </w:lvl>
    <w:lvl w:ilvl="7" w:tplc="04150003" w:tentative="1">
      <w:start w:val="1"/>
      <w:numFmt w:val="bullet"/>
      <w:lvlText w:val="o"/>
      <w:lvlJc w:val="left"/>
      <w:pPr>
        <w:ind w:left="11497" w:hanging="360"/>
      </w:pPr>
      <w:rPr>
        <w:rFonts w:ascii="Courier New" w:hAnsi="Courier New" w:cs="Courier New" w:hint="default"/>
      </w:rPr>
    </w:lvl>
    <w:lvl w:ilvl="8" w:tplc="04150005" w:tentative="1">
      <w:start w:val="1"/>
      <w:numFmt w:val="bullet"/>
      <w:lvlText w:val=""/>
      <w:lvlJc w:val="left"/>
      <w:pPr>
        <w:ind w:left="12217" w:hanging="360"/>
      </w:pPr>
      <w:rPr>
        <w:rFonts w:ascii="Wingdings" w:hAnsi="Wingdings" w:hint="default"/>
      </w:rPr>
    </w:lvl>
  </w:abstractNum>
  <w:abstractNum w:abstractNumId="47" w15:restartNumberingAfterBreak="0">
    <w:nsid w:val="73AF4D96"/>
    <w:multiLevelType w:val="hybridMultilevel"/>
    <w:tmpl w:val="828C9908"/>
    <w:lvl w:ilvl="0" w:tplc="D758EEF4">
      <w:start w:val="1"/>
      <w:numFmt w:val="bullet"/>
      <w:lvlText w:val=""/>
      <w:lvlJc w:val="left"/>
      <w:pPr>
        <w:ind w:left="1584" w:hanging="360"/>
      </w:pPr>
      <w:rPr>
        <w:rFonts w:ascii="Symbol" w:hAnsi="Symbol"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48" w15:restartNumberingAfterBreak="0">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num w:numId="1">
    <w:abstractNumId w:val="35"/>
  </w:num>
  <w:num w:numId="2">
    <w:abstractNumId w:val="13"/>
  </w:num>
  <w:num w:numId="3">
    <w:abstractNumId w:val="8"/>
  </w:num>
  <w:num w:numId="4">
    <w:abstractNumId w:val="50"/>
  </w:num>
  <w:num w:numId="5">
    <w:abstractNumId w:val="42"/>
  </w:num>
  <w:num w:numId="6">
    <w:abstractNumId w:val="44"/>
  </w:num>
  <w:num w:numId="7">
    <w:abstractNumId w:val="40"/>
  </w:num>
  <w:num w:numId="8">
    <w:abstractNumId w:val="39"/>
  </w:num>
  <w:num w:numId="9">
    <w:abstractNumId w:val="24"/>
  </w:num>
  <w:num w:numId="10">
    <w:abstractNumId w:val="17"/>
  </w:num>
  <w:num w:numId="11">
    <w:abstractNumId w:val="26"/>
  </w:num>
  <w:num w:numId="12">
    <w:abstractNumId w:val="43"/>
  </w:num>
  <w:num w:numId="13">
    <w:abstractNumId w:val="21"/>
  </w:num>
  <w:num w:numId="14">
    <w:abstractNumId w:val="28"/>
  </w:num>
  <w:num w:numId="15">
    <w:abstractNumId w:val="31"/>
  </w:num>
  <w:num w:numId="16">
    <w:abstractNumId w:val="34"/>
  </w:num>
  <w:num w:numId="17">
    <w:abstractNumId w:val="11"/>
  </w:num>
  <w:num w:numId="18">
    <w:abstractNumId w:val="25"/>
  </w:num>
  <w:num w:numId="19">
    <w:abstractNumId w:val="10"/>
  </w:num>
  <w:num w:numId="20">
    <w:abstractNumId w:val="14"/>
  </w:num>
  <w:num w:numId="21">
    <w:abstractNumId w:val="32"/>
  </w:num>
  <w:num w:numId="22">
    <w:abstractNumId w:val="18"/>
  </w:num>
  <w:num w:numId="23">
    <w:abstractNumId w:val="45"/>
  </w:num>
  <w:num w:numId="24">
    <w:abstractNumId w:val="46"/>
  </w:num>
  <w:num w:numId="25">
    <w:abstractNumId w:val="15"/>
  </w:num>
  <w:num w:numId="26">
    <w:abstractNumId w:val="33"/>
  </w:num>
  <w:num w:numId="27">
    <w:abstractNumId w:val="29"/>
  </w:num>
  <w:num w:numId="28">
    <w:abstractNumId w:val="47"/>
  </w:num>
  <w:num w:numId="29">
    <w:abstractNumId w:val="30"/>
  </w:num>
  <w:num w:numId="30">
    <w:abstractNumId w:val="23"/>
  </w:num>
  <w:num w:numId="31">
    <w:abstractNumId w:val="12"/>
  </w:num>
  <w:num w:numId="32">
    <w:abstractNumId w:val="22"/>
  </w:num>
  <w:num w:numId="33">
    <w:abstractNumId w:val="7"/>
  </w:num>
  <w:num w:numId="34">
    <w:abstractNumId w:val="16"/>
  </w:num>
  <w:num w:numId="35">
    <w:abstractNumId w:val="41"/>
  </w:num>
  <w:num w:numId="36">
    <w:abstractNumId w:val="27"/>
  </w:num>
  <w:num w:numId="37">
    <w:abstractNumId w:val="20"/>
  </w:num>
  <w:num w:numId="38">
    <w:abstractNumId w:val="1"/>
  </w:num>
  <w:num w:numId="39">
    <w:abstractNumId w:val="5"/>
  </w:num>
  <w:num w:numId="40">
    <w:abstractNumId w:val="48"/>
  </w:num>
  <w:num w:numId="41">
    <w:abstractNumId w:val="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9"/>
  </w:num>
  <w:num w:numId="45">
    <w:abstractNumId w:val="0"/>
  </w:num>
  <w:num w:numId="46">
    <w:abstractNumId w:val="13"/>
  </w:num>
  <w:num w:numId="47">
    <w:abstractNumId w:val="13"/>
  </w:num>
  <w:num w:numId="48">
    <w:abstractNumId w:val="49"/>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9">
    <w:abstractNumId w:val="13"/>
  </w:num>
  <w:num w:numId="50">
    <w:abstractNumId w:val="36"/>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203"/>
    <w:rsid w:val="00001063"/>
    <w:rsid w:val="000020EC"/>
    <w:rsid w:val="00003D4E"/>
    <w:rsid w:val="00004C0C"/>
    <w:rsid w:val="0000536E"/>
    <w:rsid w:val="00006522"/>
    <w:rsid w:val="00006CFD"/>
    <w:rsid w:val="000070CF"/>
    <w:rsid w:val="00007ED0"/>
    <w:rsid w:val="0001078C"/>
    <w:rsid w:val="00010EE1"/>
    <w:rsid w:val="0001154E"/>
    <w:rsid w:val="00011F27"/>
    <w:rsid w:val="00013887"/>
    <w:rsid w:val="00013A6C"/>
    <w:rsid w:val="00013FC0"/>
    <w:rsid w:val="0001434F"/>
    <w:rsid w:val="00015284"/>
    <w:rsid w:val="00015C4B"/>
    <w:rsid w:val="00016924"/>
    <w:rsid w:val="0002090A"/>
    <w:rsid w:val="00021523"/>
    <w:rsid w:val="00022109"/>
    <w:rsid w:val="0002282B"/>
    <w:rsid w:val="00023085"/>
    <w:rsid w:val="0002415B"/>
    <w:rsid w:val="00024CCF"/>
    <w:rsid w:val="00024F66"/>
    <w:rsid w:val="00030F46"/>
    <w:rsid w:val="00033493"/>
    <w:rsid w:val="00034207"/>
    <w:rsid w:val="00034691"/>
    <w:rsid w:val="000367B8"/>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6CD"/>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5912"/>
    <w:rsid w:val="0009640C"/>
    <w:rsid w:val="0009695E"/>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B7C72"/>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4C02"/>
    <w:rsid w:val="0011527E"/>
    <w:rsid w:val="00115576"/>
    <w:rsid w:val="00115DB2"/>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47EF4"/>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67531"/>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B0595"/>
    <w:rsid w:val="001B2958"/>
    <w:rsid w:val="001B3DBD"/>
    <w:rsid w:val="001B764C"/>
    <w:rsid w:val="001B797E"/>
    <w:rsid w:val="001B7FE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E16"/>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41442"/>
    <w:rsid w:val="0024228A"/>
    <w:rsid w:val="00242662"/>
    <w:rsid w:val="002426E2"/>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21A"/>
    <w:rsid w:val="00263E1E"/>
    <w:rsid w:val="00263EA6"/>
    <w:rsid w:val="00263F9D"/>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F85"/>
    <w:rsid w:val="00295461"/>
    <w:rsid w:val="002970DC"/>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2F22"/>
    <w:rsid w:val="002D3445"/>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967"/>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584E"/>
    <w:rsid w:val="00326B65"/>
    <w:rsid w:val="00327336"/>
    <w:rsid w:val="0032741B"/>
    <w:rsid w:val="00330540"/>
    <w:rsid w:val="003338F8"/>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1E9D"/>
    <w:rsid w:val="0035214F"/>
    <w:rsid w:val="00352BAD"/>
    <w:rsid w:val="00354C2D"/>
    <w:rsid w:val="003566A1"/>
    <w:rsid w:val="0035750D"/>
    <w:rsid w:val="0036076E"/>
    <w:rsid w:val="003612E4"/>
    <w:rsid w:val="00363FFC"/>
    <w:rsid w:val="003655D1"/>
    <w:rsid w:val="00370E0C"/>
    <w:rsid w:val="00371AD0"/>
    <w:rsid w:val="0037253D"/>
    <w:rsid w:val="0037291B"/>
    <w:rsid w:val="003730F4"/>
    <w:rsid w:val="00373157"/>
    <w:rsid w:val="00373385"/>
    <w:rsid w:val="0037376C"/>
    <w:rsid w:val="0037399B"/>
    <w:rsid w:val="00373C49"/>
    <w:rsid w:val="00380F59"/>
    <w:rsid w:val="00382997"/>
    <w:rsid w:val="00382FA4"/>
    <w:rsid w:val="00384A65"/>
    <w:rsid w:val="003854DA"/>
    <w:rsid w:val="00386C37"/>
    <w:rsid w:val="00387E8E"/>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7B4"/>
    <w:rsid w:val="003A4D4A"/>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B69D9"/>
    <w:rsid w:val="003C00AE"/>
    <w:rsid w:val="003C02E5"/>
    <w:rsid w:val="003C11B8"/>
    <w:rsid w:val="003C2342"/>
    <w:rsid w:val="003C29F7"/>
    <w:rsid w:val="003C2A5B"/>
    <w:rsid w:val="003C3027"/>
    <w:rsid w:val="003C32DE"/>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AAC"/>
    <w:rsid w:val="00401B2F"/>
    <w:rsid w:val="00401E5F"/>
    <w:rsid w:val="00401E82"/>
    <w:rsid w:val="004021D3"/>
    <w:rsid w:val="00402427"/>
    <w:rsid w:val="004028E8"/>
    <w:rsid w:val="00403C39"/>
    <w:rsid w:val="0040417B"/>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649"/>
    <w:rsid w:val="00484E6F"/>
    <w:rsid w:val="0048510B"/>
    <w:rsid w:val="0048592D"/>
    <w:rsid w:val="00485F2D"/>
    <w:rsid w:val="004865DC"/>
    <w:rsid w:val="00486CB9"/>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8E9"/>
    <w:rsid w:val="004A7C53"/>
    <w:rsid w:val="004A7CF3"/>
    <w:rsid w:val="004B1890"/>
    <w:rsid w:val="004B2605"/>
    <w:rsid w:val="004B2664"/>
    <w:rsid w:val="004B2667"/>
    <w:rsid w:val="004B3B5C"/>
    <w:rsid w:val="004B502B"/>
    <w:rsid w:val="004B51F0"/>
    <w:rsid w:val="004B6D42"/>
    <w:rsid w:val="004B73DF"/>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5ADD"/>
    <w:rsid w:val="004D6707"/>
    <w:rsid w:val="004D68C3"/>
    <w:rsid w:val="004D7D72"/>
    <w:rsid w:val="004D7F26"/>
    <w:rsid w:val="004E0318"/>
    <w:rsid w:val="004E0B89"/>
    <w:rsid w:val="004E168E"/>
    <w:rsid w:val="004E2A77"/>
    <w:rsid w:val="004E59DD"/>
    <w:rsid w:val="004E6CBD"/>
    <w:rsid w:val="004F27D4"/>
    <w:rsid w:val="004F35FA"/>
    <w:rsid w:val="004F3AC3"/>
    <w:rsid w:val="004F3F35"/>
    <w:rsid w:val="004F4319"/>
    <w:rsid w:val="004F59DF"/>
    <w:rsid w:val="004F7183"/>
    <w:rsid w:val="004F7871"/>
    <w:rsid w:val="0050059E"/>
    <w:rsid w:val="00500CF6"/>
    <w:rsid w:val="00504A33"/>
    <w:rsid w:val="00505199"/>
    <w:rsid w:val="005052D9"/>
    <w:rsid w:val="005056EE"/>
    <w:rsid w:val="00505D02"/>
    <w:rsid w:val="00506D85"/>
    <w:rsid w:val="00507C91"/>
    <w:rsid w:val="00507F6F"/>
    <w:rsid w:val="00512B7B"/>
    <w:rsid w:val="00514CA4"/>
    <w:rsid w:val="005162F5"/>
    <w:rsid w:val="00517090"/>
    <w:rsid w:val="00517AE7"/>
    <w:rsid w:val="00520A18"/>
    <w:rsid w:val="005223C3"/>
    <w:rsid w:val="00522EEF"/>
    <w:rsid w:val="00522FD7"/>
    <w:rsid w:val="00525681"/>
    <w:rsid w:val="0052616A"/>
    <w:rsid w:val="00526D11"/>
    <w:rsid w:val="005270DA"/>
    <w:rsid w:val="00527CD2"/>
    <w:rsid w:val="00527E8A"/>
    <w:rsid w:val="00532854"/>
    <w:rsid w:val="00532D12"/>
    <w:rsid w:val="005340E8"/>
    <w:rsid w:val="0053450F"/>
    <w:rsid w:val="005345B9"/>
    <w:rsid w:val="00534BDE"/>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97EDE"/>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BD7"/>
    <w:rsid w:val="005C0312"/>
    <w:rsid w:val="005C0FB1"/>
    <w:rsid w:val="005C1A5C"/>
    <w:rsid w:val="005C1B81"/>
    <w:rsid w:val="005C31F3"/>
    <w:rsid w:val="005C3443"/>
    <w:rsid w:val="005C5937"/>
    <w:rsid w:val="005D2EB0"/>
    <w:rsid w:val="005D3557"/>
    <w:rsid w:val="005D3BC1"/>
    <w:rsid w:val="005D40CE"/>
    <w:rsid w:val="005D46AC"/>
    <w:rsid w:val="005D502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1078"/>
    <w:rsid w:val="00641DA9"/>
    <w:rsid w:val="00642C61"/>
    <w:rsid w:val="00644368"/>
    <w:rsid w:val="006447F6"/>
    <w:rsid w:val="00645625"/>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7376"/>
    <w:rsid w:val="0068739D"/>
    <w:rsid w:val="006874BC"/>
    <w:rsid w:val="00687671"/>
    <w:rsid w:val="00687C04"/>
    <w:rsid w:val="00690095"/>
    <w:rsid w:val="00690A62"/>
    <w:rsid w:val="00690EA7"/>
    <w:rsid w:val="00691544"/>
    <w:rsid w:val="00692FBC"/>
    <w:rsid w:val="00693481"/>
    <w:rsid w:val="00694082"/>
    <w:rsid w:val="00694BCD"/>
    <w:rsid w:val="00694CC7"/>
    <w:rsid w:val="00695545"/>
    <w:rsid w:val="00696070"/>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90B"/>
    <w:rsid w:val="006B5CD6"/>
    <w:rsid w:val="006B618A"/>
    <w:rsid w:val="006B618E"/>
    <w:rsid w:val="006B62D0"/>
    <w:rsid w:val="006B64DF"/>
    <w:rsid w:val="006B672D"/>
    <w:rsid w:val="006B783F"/>
    <w:rsid w:val="006C2548"/>
    <w:rsid w:val="006C259B"/>
    <w:rsid w:val="006C273E"/>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5F5C"/>
    <w:rsid w:val="006E6D3D"/>
    <w:rsid w:val="006E7E90"/>
    <w:rsid w:val="006F000F"/>
    <w:rsid w:val="006F058E"/>
    <w:rsid w:val="006F1550"/>
    <w:rsid w:val="006F2345"/>
    <w:rsid w:val="006F23C1"/>
    <w:rsid w:val="006F2FD5"/>
    <w:rsid w:val="006F3B4F"/>
    <w:rsid w:val="006F4553"/>
    <w:rsid w:val="006F4726"/>
    <w:rsid w:val="006F4B1F"/>
    <w:rsid w:val="006F4B94"/>
    <w:rsid w:val="006F6FBC"/>
    <w:rsid w:val="006F705B"/>
    <w:rsid w:val="006F7E29"/>
    <w:rsid w:val="007003CE"/>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BC"/>
    <w:rsid w:val="00722AC7"/>
    <w:rsid w:val="00722DAC"/>
    <w:rsid w:val="00723361"/>
    <w:rsid w:val="007240D9"/>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4CD9"/>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B38"/>
    <w:rsid w:val="007B5EE6"/>
    <w:rsid w:val="007B6477"/>
    <w:rsid w:val="007C22C9"/>
    <w:rsid w:val="007C3A8C"/>
    <w:rsid w:val="007C4103"/>
    <w:rsid w:val="007C6EC2"/>
    <w:rsid w:val="007C7E9B"/>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CD0"/>
    <w:rsid w:val="007E5663"/>
    <w:rsid w:val="007E5ED8"/>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499"/>
    <w:rsid w:val="0080450A"/>
    <w:rsid w:val="00807E56"/>
    <w:rsid w:val="00810123"/>
    <w:rsid w:val="0081068E"/>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A73"/>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7F0"/>
    <w:rsid w:val="00845CF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51"/>
    <w:rsid w:val="008A49FB"/>
    <w:rsid w:val="008A4AE4"/>
    <w:rsid w:val="008A6B28"/>
    <w:rsid w:val="008A7C08"/>
    <w:rsid w:val="008B188A"/>
    <w:rsid w:val="008B2E97"/>
    <w:rsid w:val="008B3049"/>
    <w:rsid w:val="008B4B61"/>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2"/>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67C0A"/>
    <w:rsid w:val="00971939"/>
    <w:rsid w:val="009725CE"/>
    <w:rsid w:val="00973640"/>
    <w:rsid w:val="00973648"/>
    <w:rsid w:val="0097544E"/>
    <w:rsid w:val="00980CE7"/>
    <w:rsid w:val="00982DB2"/>
    <w:rsid w:val="00983014"/>
    <w:rsid w:val="00983159"/>
    <w:rsid w:val="00983244"/>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163"/>
    <w:rsid w:val="009957C1"/>
    <w:rsid w:val="00995B76"/>
    <w:rsid w:val="00996135"/>
    <w:rsid w:val="00996441"/>
    <w:rsid w:val="00997574"/>
    <w:rsid w:val="00997B1F"/>
    <w:rsid w:val="009A0A25"/>
    <w:rsid w:val="009A0E72"/>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2747"/>
    <w:rsid w:val="009C3DD7"/>
    <w:rsid w:val="009C4303"/>
    <w:rsid w:val="009C4383"/>
    <w:rsid w:val="009C5369"/>
    <w:rsid w:val="009C5D0B"/>
    <w:rsid w:val="009C6B57"/>
    <w:rsid w:val="009C7204"/>
    <w:rsid w:val="009C7399"/>
    <w:rsid w:val="009C7447"/>
    <w:rsid w:val="009D12D5"/>
    <w:rsid w:val="009D221D"/>
    <w:rsid w:val="009D240D"/>
    <w:rsid w:val="009D25DA"/>
    <w:rsid w:val="009D2C55"/>
    <w:rsid w:val="009D4269"/>
    <w:rsid w:val="009D5334"/>
    <w:rsid w:val="009D76CB"/>
    <w:rsid w:val="009D7766"/>
    <w:rsid w:val="009E054D"/>
    <w:rsid w:val="009E1214"/>
    <w:rsid w:val="009E134E"/>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3BE"/>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528"/>
    <w:rsid w:val="00A37FB9"/>
    <w:rsid w:val="00A413F5"/>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92D66"/>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099E"/>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5F5"/>
    <w:rsid w:val="00B06FDC"/>
    <w:rsid w:val="00B07083"/>
    <w:rsid w:val="00B1014E"/>
    <w:rsid w:val="00B101BD"/>
    <w:rsid w:val="00B11616"/>
    <w:rsid w:val="00B11921"/>
    <w:rsid w:val="00B12A7E"/>
    <w:rsid w:val="00B13EF3"/>
    <w:rsid w:val="00B14410"/>
    <w:rsid w:val="00B15EFF"/>
    <w:rsid w:val="00B16119"/>
    <w:rsid w:val="00B16A15"/>
    <w:rsid w:val="00B179BD"/>
    <w:rsid w:val="00B2040B"/>
    <w:rsid w:val="00B20729"/>
    <w:rsid w:val="00B21D80"/>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4BC5"/>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75F7"/>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5FC1"/>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27C"/>
    <w:rsid w:val="00CE0A45"/>
    <w:rsid w:val="00CE0F67"/>
    <w:rsid w:val="00CE1883"/>
    <w:rsid w:val="00CE26C6"/>
    <w:rsid w:val="00CE2798"/>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D4B"/>
    <w:rsid w:val="00D24BEA"/>
    <w:rsid w:val="00D24CF5"/>
    <w:rsid w:val="00D2500E"/>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A3A"/>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38F9"/>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0F38"/>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483"/>
    <w:rsid w:val="00EB474F"/>
    <w:rsid w:val="00EB5A38"/>
    <w:rsid w:val="00EB67EC"/>
    <w:rsid w:val="00EB6CCF"/>
    <w:rsid w:val="00EB76C8"/>
    <w:rsid w:val="00EB7CB9"/>
    <w:rsid w:val="00EC04D5"/>
    <w:rsid w:val="00EC0C5B"/>
    <w:rsid w:val="00EC1547"/>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20E1"/>
    <w:rsid w:val="00EE2F6E"/>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4F4B"/>
    <w:rsid w:val="00F4505F"/>
    <w:rsid w:val="00F46A5A"/>
    <w:rsid w:val="00F4787F"/>
    <w:rsid w:val="00F51CAF"/>
    <w:rsid w:val="00F5397E"/>
    <w:rsid w:val="00F55616"/>
    <w:rsid w:val="00F56019"/>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4B1D"/>
    <w:rsid w:val="00F757DA"/>
    <w:rsid w:val="00F75F5B"/>
    <w:rsid w:val="00F76F8A"/>
    <w:rsid w:val="00F77DC9"/>
    <w:rsid w:val="00F77F68"/>
    <w:rsid w:val="00F80D9F"/>
    <w:rsid w:val="00F822AE"/>
    <w:rsid w:val="00F825BC"/>
    <w:rsid w:val="00F82B0A"/>
    <w:rsid w:val="00F8386F"/>
    <w:rsid w:val="00F84467"/>
    <w:rsid w:val="00F85930"/>
    <w:rsid w:val="00F8790C"/>
    <w:rsid w:val="00F9028F"/>
    <w:rsid w:val="00F90582"/>
    <w:rsid w:val="00F91B50"/>
    <w:rsid w:val="00F924EF"/>
    <w:rsid w:val="00F93223"/>
    <w:rsid w:val="00F94121"/>
    <w:rsid w:val="00F95F02"/>
    <w:rsid w:val="00F97ADA"/>
    <w:rsid w:val="00F97F6B"/>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CEF"/>
    <w:rsid w:val="00FF5E3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B19762F"/>
  <w15:docId w15:val="{0C821C44-3F99-46BE-9F3B-B7A665D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5"/>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D638F9"/>
    <w:pPr>
      <w:ind w:left="720"/>
    </w:pPr>
  </w:style>
  <w:style w:type="paragraph" w:customStyle="1" w:styleId="Listanumerowana1">
    <w:name w:val="Lista numerowana1"/>
    <w:basedOn w:val="Normalny"/>
    <w:rsid w:val="0081068E"/>
    <w:pPr>
      <w:widowControl w:val="0"/>
      <w:suppressAutoHyphens/>
      <w:spacing w:before="120" w:after="60" w:line="288" w:lineRule="auto"/>
      <w:ind w:left="425" w:hanging="425"/>
    </w:pPr>
    <w:rPr>
      <w:rFonts w:ascii="Times" w:hAnsi="Times" w:cs="Times"/>
      <w:b/>
      <w:sz w:val="22"/>
      <w:szCs w:val="22"/>
      <w:lang w:eastAsia="zh-CN"/>
    </w:rPr>
  </w:style>
  <w:style w:type="paragraph" w:customStyle="1" w:styleId="Listanumerowana21">
    <w:name w:val="Lista numerowana 21"/>
    <w:basedOn w:val="Normalny"/>
    <w:rsid w:val="0081068E"/>
    <w:pPr>
      <w:suppressAutoHyphens/>
      <w:spacing w:line="288" w:lineRule="auto"/>
      <w:ind w:left="992" w:hanging="567"/>
      <w:jc w:val="both"/>
    </w:pPr>
    <w:rPr>
      <w:rFonts w:ascii="Times" w:hAnsi="Times" w:cs="Times"/>
      <w:sz w:val="22"/>
      <w:lang w:eastAsia="zh-CN"/>
    </w:rPr>
  </w:style>
  <w:style w:type="character" w:styleId="Nierozpoznanawzmianka">
    <w:name w:val="Unresolved Mention"/>
    <w:basedOn w:val="Domylnaczcionkaakapitu"/>
    <w:uiPriority w:val="99"/>
    <w:semiHidden/>
    <w:unhideWhenUsed/>
    <w:rsid w:val="000070CF"/>
    <w:rPr>
      <w:color w:val="605E5C"/>
      <w:shd w:val="clear" w:color="auto" w:fill="E1DFDD"/>
    </w:rPr>
  </w:style>
  <w:style w:type="character" w:customStyle="1" w:styleId="hgkelc">
    <w:name w:val="hgkelc"/>
    <w:basedOn w:val="Domylnaczcionkaakapitu"/>
    <w:rsid w:val="0069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7527218">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63334294">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56206544">
      <w:bodyDiv w:val="1"/>
      <w:marLeft w:val="0"/>
      <w:marRight w:val="0"/>
      <w:marTop w:val="0"/>
      <w:marBottom w:val="0"/>
      <w:divBdr>
        <w:top w:val="none" w:sz="0" w:space="0" w:color="auto"/>
        <w:left w:val="none" w:sz="0" w:space="0" w:color="auto"/>
        <w:bottom w:val="none" w:sz="0" w:space="0" w:color="auto"/>
        <w:right w:val="none" w:sz="0" w:space="0" w:color="auto"/>
      </w:divBdr>
    </w:div>
    <w:div w:id="567543133">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50717563">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08344941">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5345270">
      <w:bodyDiv w:val="1"/>
      <w:marLeft w:val="0"/>
      <w:marRight w:val="0"/>
      <w:marTop w:val="0"/>
      <w:marBottom w:val="0"/>
      <w:divBdr>
        <w:top w:val="none" w:sz="0" w:space="0" w:color="auto"/>
        <w:left w:val="none" w:sz="0" w:space="0" w:color="auto"/>
        <w:bottom w:val="none" w:sz="0" w:space="0" w:color="auto"/>
        <w:right w:val="none" w:sz="0" w:space="0" w:color="auto"/>
      </w:divBdr>
      <w:divsChild>
        <w:div w:id="2093969599">
          <w:marLeft w:val="0"/>
          <w:marRight w:val="0"/>
          <w:marTop w:val="0"/>
          <w:marBottom w:val="0"/>
          <w:divBdr>
            <w:top w:val="none" w:sz="0" w:space="0" w:color="auto"/>
            <w:left w:val="none" w:sz="0" w:space="0" w:color="auto"/>
            <w:bottom w:val="none" w:sz="0" w:space="0" w:color="auto"/>
            <w:right w:val="none" w:sz="0" w:space="0" w:color="auto"/>
          </w:divBdr>
          <w:divsChild>
            <w:div w:id="1055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nomillenium.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omilleniu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kinomilleniu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dcimovies.com/specificatio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94074F-8ED7-2443-8093-70A423C8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5380</Words>
  <Characters>32280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Barbara Kanar</cp:lastModifiedBy>
  <cp:revision>8</cp:revision>
  <cp:lastPrinted>2019-01-04T10:45:00Z</cp:lastPrinted>
  <dcterms:created xsi:type="dcterms:W3CDTF">2021-02-15T11:29:00Z</dcterms:created>
  <dcterms:modified xsi:type="dcterms:W3CDTF">2021-02-22T11:18:00Z</dcterms:modified>
</cp:coreProperties>
</file>